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993FE6">
        <w:rPr>
          <w:rFonts w:cs="Arial"/>
          <w:b/>
          <w:caps w:val="0"/>
          <w:color w:val="auto"/>
          <w:sz w:val="24"/>
          <w:szCs w:val="24"/>
        </w:rPr>
        <w:t>B</w:t>
      </w:r>
      <w:r w:rsidR="000C0271">
        <w:rPr>
          <w:rFonts w:cs="Arial"/>
          <w:b/>
          <w:caps w:val="0"/>
          <w:color w:val="auto"/>
          <w:sz w:val="24"/>
          <w:szCs w:val="24"/>
        </w:rPr>
        <w:t>asic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153F89" w:rsidRDefault="000F6111" w:rsidP="004250BD">
      <w:pPr>
        <w:pStyle w:val="bestekproductserie"/>
        <w:rPr>
          <w:rFonts w:ascii="Arial" w:hAnsi="Arial" w:cs="Arial"/>
          <w:color w:val="auto"/>
          <w:sz w:val="12"/>
        </w:rPr>
      </w:pPr>
    </w:p>
    <w:p w:rsidR="00AC372E" w:rsidRDefault="00AC372E" w:rsidP="000F6111">
      <w:pPr>
        <w:pStyle w:val="besteksubtitel"/>
        <w:rPr>
          <w:rFonts w:ascii="Arial" w:hAnsi="Arial" w:cs="Arial"/>
        </w:rPr>
      </w:pP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color w:val="FF0000"/>
        </w:rPr>
      </w:pPr>
      <w:r w:rsidRPr="00624D98">
        <w:rPr>
          <w:rFonts w:ascii="Arial" w:hAnsi="Arial" w:cs="Arial"/>
        </w:rPr>
        <w:t>productkenmerken</w:t>
      </w:r>
      <w:r w:rsidR="004250BD" w:rsidRPr="00624D98">
        <w:rPr>
          <w:rFonts w:ascii="Arial" w:hAnsi="Arial" w:cs="Arial"/>
        </w:rPr>
        <w:t xml:space="preserve"> </w:t>
      </w:r>
      <w:r w:rsidR="004250BD" w:rsidRPr="00624D98">
        <w:rPr>
          <w:rFonts w:ascii="Arial" w:hAnsi="Arial" w:cs="Arial"/>
          <w:b w:val="0"/>
          <w:caps w:val="0"/>
          <w:color w:val="FF0000"/>
        </w:rPr>
        <w:t>(rood gemarkeerde tekst kan geschrapt worden in functie van uw keuze)</w:t>
      </w:r>
    </w:p>
    <w:p w:rsidR="00AC372E" w:rsidRPr="00624D98" w:rsidRDefault="00AC372E" w:rsidP="000F6111">
      <w:pPr>
        <w:pStyle w:val="besteksubtitel"/>
        <w:rPr>
          <w:rFonts w:ascii="Arial" w:hAnsi="Arial" w:cs="Arial"/>
          <w:b w:val="0"/>
          <w:caps w:val="0"/>
        </w:rPr>
      </w:pPr>
    </w:p>
    <w:p w:rsidR="00BE1826" w:rsidRPr="00153F89" w:rsidRDefault="00BE1826" w:rsidP="004250BD">
      <w:pPr>
        <w:pStyle w:val="bestekproductserie"/>
        <w:rPr>
          <w:rFonts w:ascii="Arial" w:hAnsi="Arial" w:cs="Arial"/>
          <w:caps w:val="0"/>
          <w:color w:val="auto"/>
          <w:sz w:val="8"/>
          <w:szCs w:val="12"/>
        </w:rPr>
      </w:pP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Type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FE3324" w:rsidRPr="00350DC3">
        <w:rPr>
          <w:rFonts w:ascii="Arial" w:hAnsi="Arial" w:cs="Arial"/>
          <w:b w:val="0"/>
          <w:caps w:val="0"/>
          <w:sz w:val="19"/>
          <w:szCs w:val="19"/>
        </w:rPr>
        <w:t xml:space="preserve">geluidsdempend,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zelfregelend kleprooster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4B21AD" w:rsidRPr="00350DC3" w:rsidRDefault="004B21AD" w:rsidP="004B21A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b w:val="0"/>
          <w:caps w:val="0"/>
          <w:sz w:val="19"/>
          <w:szCs w:val="19"/>
        </w:rPr>
        <w:t>Mooie, onopvallende afwerking dankzij</w:t>
      </w:r>
      <w:r w:rsidRPr="00350DC3">
        <w:rPr>
          <w:rFonts w:ascii="Arial" w:hAnsi="Arial" w:cs="Arial"/>
          <w:caps w:val="0"/>
          <w:sz w:val="19"/>
          <w:szCs w:val="19"/>
        </w:rPr>
        <w:t xml:space="preserve"> </w:t>
      </w:r>
      <w:r w:rsidR="00993037">
        <w:rPr>
          <w:rFonts w:ascii="Arial" w:hAnsi="Arial" w:cs="Arial"/>
          <w:caps w:val="0"/>
          <w:sz w:val="19"/>
          <w:szCs w:val="19"/>
        </w:rPr>
        <w:t>vervangbare</w:t>
      </w:r>
      <w:r w:rsidR="00FB21FE">
        <w:rPr>
          <w:rFonts w:ascii="Arial" w:hAnsi="Arial" w:cs="Arial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caps w:val="0"/>
          <w:sz w:val="19"/>
          <w:szCs w:val="19"/>
        </w:rPr>
        <w:t>geïntegreerde akoestische mousse</w:t>
      </w:r>
      <w:r w:rsidR="00FB21FE">
        <w:rPr>
          <w:rFonts w:ascii="Arial" w:hAnsi="Arial" w:cs="Arial"/>
          <w:caps w:val="0"/>
          <w:sz w:val="19"/>
          <w:szCs w:val="19"/>
        </w:rPr>
        <w:t xml:space="preserve"> </w:t>
      </w:r>
      <w:r w:rsidR="00725311" w:rsidRPr="00E61ADE">
        <w:rPr>
          <w:rFonts w:ascii="Arial" w:hAnsi="Arial" w:cs="Arial"/>
          <w:b w:val="0"/>
          <w:caps w:val="0"/>
          <w:sz w:val="19"/>
          <w:szCs w:val="19"/>
        </w:rPr>
        <w:t>(kunststofschuim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F94BEF" w:rsidRPr="00350DC3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N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iet-geponste 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BE1826" w:rsidRPr="00350DC3">
        <w:rPr>
          <w:rFonts w:ascii="Arial" w:hAnsi="Arial" w:cs="Arial"/>
          <w:caps w:val="0"/>
          <w:sz w:val="19"/>
          <w:szCs w:val="19"/>
        </w:rPr>
        <w:t>gesplitst in 2 apart bedienbare delen (16</w:t>
      </w:r>
      <w:r w:rsidR="00764D0E" w:rsidRPr="00350DC3">
        <w:rPr>
          <w:rFonts w:ascii="Arial" w:hAnsi="Arial" w:cs="Arial"/>
          <w:caps w:val="0"/>
          <w:sz w:val="19"/>
          <w:szCs w:val="19"/>
        </w:rPr>
        <w:t xml:space="preserve"> posities</w:t>
      </w:r>
      <w:r w:rsidR="00BE1826" w:rsidRPr="00350DC3">
        <w:rPr>
          <w:rFonts w:ascii="Arial" w:hAnsi="Arial" w:cs="Arial"/>
          <w:caps w:val="0"/>
          <w:sz w:val="19"/>
          <w:szCs w:val="19"/>
        </w:rPr>
        <w:t>)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 volgens 70/30-verhouding</w:t>
      </w:r>
      <w:r w:rsidR="00B657B4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bookmarkStart w:id="0" w:name="_GoBack"/>
      <w:r w:rsidR="00B657B4">
        <w:rPr>
          <w:rFonts w:ascii="Arial" w:hAnsi="Arial" w:cs="Arial"/>
          <w:b w:val="0"/>
          <w:caps w:val="0"/>
          <w:sz w:val="19"/>
          <w:szCs w:val="19"/>
        </w:rPr>
        <w:t>(en in 3 aparte delen voor lengtes &gt; 3000mm)</w:t>
      </w:r>
      <w:bookmarkEnd w:id="0"/>
    </w:p>
    <w:p w:rsidR="00F94BEF" w:rsidRPr="00350DC3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Regelbare, aluminium binnenk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lep leidt de luchtstroom naar boven: </w:t>
      </w:r>
      <w:r w:rsidR="00F94BEF" w:rsidRPr="00350DC3">
        <w:rPr>
          <w:rFonts w:ascii="Arial" w:hAnsi="Arial" w:cs="Arial"/>
          <w:caps w:val="0"/>
          <w:sz w:val="19"/>
          <w:szCs w:val="19"/>
        </w:rPr>
        <w:t>coanda-effect</w:t>
      </w: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Zelfregelende klep</w:t>
      </w:r>
      <w:r w:rsidR="004250BD" w:rsidRPr="00350DC3">
        <w:rPr>
          <w:rFonts w:ascii="Arial" w:hAnsi="Arial" w:cs="Arial"/>
          <w:caps w:val="0"/>
          <w:sz w:val="19"/>
          <w:szCs w:val="19"/>
        </w:rPr>
        <w:t xml:space="preserve"> (P3)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>automatische reactie op drukverschillen/windsterkte, niet beïnvloedbaar door de gebruiker</w:t>
      </w:r>
    </w:p>
    <w:p w:rsidR="00624D98" w:rsidRPr="00350DC3" w:rsidRDefault="00624D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Optimale waterwerendheid tot 1200 Pa dankzij standaard </w:t>
      </w:r>
      <w:r w:rsidRPr="00350DC3">
        <w:rPr>
          <w:rFonts w:ascii="Arial" w:hAnsi="Arial" w:cs="Arial"/>
          <w:caps w:val="0"/>
          <w:sz w:val="19"/>
          <w:szCs w:val="19"/>
        </w:rPr>
        <w:t>regenkap</w:t>
      </w:r>
    </w:p>
    <w:p w:rsidR="00624D98" w:rsidRPr="00350DC3" w:rsidRDefault="00624D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Perfecte sluiting van de binnenklep bij windbelasting tot 1</w:t>
      </w:r>
      <w:r w:rsidR="00153F89">
        <w:rPr>
          <w:rFonts w:ascii="Arial" w:hAnsi="Arial" w:cs="Arial"/>
          <w:b w:val="0"/>
          <w:caps w:val="0"/>
          <w:sz w:val="19"/>
          <w:szCs w:val="19"/>
        </w:rPr>
        <w:t>0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00 Pa in gesloten positie dankzij</w:t>
      </w:r>
      <w:r w:rsidRPr="00350DC3">
        <w:rPr>
          <w:rFonts w:ascii="Arial" w:hAnsi="Arial" w:cs="Arial"/>
          <w:caps w:val="0"/>
          <w:sz w:val="19"/>
          <w:szCs w:val="19"/>
        </w:rPr>
        <w:t xml:space="preserve"> aangepaste clipsen in </w:t>
      </w:r>
      <w:r w:rsidRPr="00E61ADE">
        <w:rPr>
          <w:rFonts w:ascii="Arial" w:hAnsi="Arial" w:cs="Arial"/>
          <w:caps w:val="0"/>
          <w:sz w:val="19"/>
          <w:szCs w:val="19"/>
        </w:rPr>
        <w:t>binnenprofiel</w:t>
      </w:r>
      <w:r w:rsidR="00FB21FE" w:rsidRPr="00E61ADE">
        <w:rPr>
          <w:rFonts w:ascii="Arial" w:hAnsi="Arial" w:cs="Arial"/>
          <w:caps w:val="0"/>
          <w:sz w:val="19"/>
          <w:szCs w:val="19"/>
        </w:rPr>
        <w:t xml:space="preserve"> 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(</w:t>
      </w:r>
      <w:r w:rsidR="00E61ADE" w:rsidRPr="00E61ADE">
        <w:rPr>
          <w:rFonts w:ascii="Arial" w:hAnsi="Arial" w:cs="Arial"/>
          <w:b w:val="0"/>
          <w:caps w:val="0"/>
          <w:sz w:val="19"/>
          <w:szCs w:val="19"/>
        </w:rPr>
        <w:t>12 clipsen per meter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0F6111" w:rsidRPr="00350DC3" w:rsidRDefault="00BE182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E</w:t>
      </w:r>
      <w:r w:rsidR="000F6111" w:rsidRPr="00350DC3">
        <w:rPr>
          <w:rFonts w:ascii="Arial" w:hAnsi="Arial" w:cs="Arial"/>
          <w:caps w:val="0"/>
          <w:sz w:val="19"/>
          <w:szCs w:val="19"/>
        </w:rPr>
        <w:t>envoudige reiniging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verwijderbaar binnenprofiel en verwijderbare akoestische mousse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(</w:t>
      </w:r>
      <w:r w:rsidR="00725311" w:rsidRPr="00E61ADE">
        <w:rPr>
          <w:rFonts w:ascii="Arial" w:hAnsi="Arial" w:cs="Arial"/>
          <w:b w:val="0"/>
          <w:caps w:val="0"/>
          <w:sz w:val="19"/>
          <w:szCs w:val="19"/>
        </w:rPr>
        <w:t>kunststofschuim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Insectenwerend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: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(</w:t>
      </w:r>
      <w:r w:rsidR="00966F2D" w:rsidRPr="00350DC3">
        <w:rPr>
          <w:rFonts w:ascii="Arial" w:hAnsi="Arial" w:cs="Arial"/>
          <w:b w:val="0"/>
          <w:caps w:val="0"/>
          <w:sz w:val="19"/>
          <w:szCs w:val="19"/>
        </w:rPr>
        <w:t>3,9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× </w:t>
      </w:r>
      <w:r w:rsidR="00966F2D" w:rsidRPr="00350DC3">
        <w:rPr>
          <w:rFonts w:ascii="Arial" w:hAnsi="Arial" w:cs="Arial"/>
          <w:b w:val="0"/>
          <w:caps w:val="0"/>
          <w:sz w:val="19"/>
          <w:szCs w:val="19"/>
        </w:rPr>
        <w:t>9,25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153F89" w:rsidRPr="00153F89" w:rsidRDefault="00153F89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(max. stap 400mm)</w:t>
      </w:r>
    </w:p>
    <w:p w:rsidR="000F6111" w:rsidRPr="00350DC3" w:rsidRDefault="00BE1826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Mogelijkheid tot m</w:t>
      </w:r>
      <w:r w:rsidR="000F6111" w:rsidRPr="00350DC3">
        <w:rPr>
          <w:rFonts w:ascii="Arial" w:hAnsi="Arial" w:cs="Arial"/>
          <w:caps w:val="0"/>
          <w:sz w:val="19"/>
          <w:szCs w:val="19"/>
        </w:rPr>
        <w:t xml:space="preserve">ontage op </w:t>
      </w:r>
      <w:r w:rsidR="00764D0E" w:rsidRPr="00350DC3">
        <w:rPr>
          <w:rFonts w:ascii="Arial" w:hAnsi="Arial" w:cs="Arial"/>
          <w:caps w:val="0"/>
          <w:sz w:val="19"/>
          <w:szCs w:val="19"/>
        </w:rPr>
        <w:t>het raamprofiel</w:t>
      </w:r>
      <w:r w:rsidR="004250BD" w:rsidRPr="00350DC3">
        <w:rPr>
          <w:rFonts w:ascii="Arial" w:hAnsi="Arial" w:cs="Arial"/>
          <w:caps w:val="0"/>
          <w:sz w:val="19"/>
          <w:szCs w:val="19"/>
        </w:rPr>
        <w:t xml:space="preserve"> achter slag</w:t>
      </w:r>
      <w:r w:rsidRPr="00350DC3">
        <w:rPr>
          <w:rFonts w:ascii="Arial" w:hAnsi="Arial" w:cs="Arial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BE1826" w:rsidRPr="00350DC3" w:rsidRDefault="00BE1826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Installatie</w:t>
      </w:r>
      <w:r w:rsidR="009C6E3B">
        <w:rPr>
          <w:rFonts w:ascii="Arial" w:hAnsi="Arial" w:cs="Arial"/>
          <w:caps w:val="0"/>
          <w:sz w:val="19"/>
          <w:szCs w:val="19"/>
        </w:rPr>
        <w:t xml:space="preserve"> </w:t>
      </w:r>
      <w:r w:rsidR="009C6E3B" w:rsidRPr="009C6E3B">
        <w:rPr>
          <w:rFonts w:ascii="Arial" w:hAnsi="Arial" w:cs="Arial"/>
          <w:b w:val="0"/>
          <w:caps w:val="0"/>
          <w:sz w:val="19"/>
          <w:szCs w:val="19"/>
        </w:rPr>
        <w:t>(zie installatie-handleiding)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BE1826" w:rsidRPr="00350DC3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p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erfecte aansluiting op raamprofiel dankzij variabel in te stellen </w:t>
      </w:r>
      <w:r w:rsidRPr="00350DC3">
        <w:rPr>
          <w:rFonts w:ascii="Arial" w:hAnsi="Arial" w:cs="Arial"/>
          <w:caps w:val="0"/>
          <w:sz w:val="19"/>
          <w:szCs w:val="19"/>
        </w:rPr>
        <w:t>schuif-/kliksysteem</w:t>
      </w:r>
    </w:p>
    <w:p w:rsidR="00764D0E" w:rsidRPr="00350DC3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v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r w:rsidR="00764D0E" w:rsidRPr="00350DC3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BE1826" w:rsidRPr="009C6E3B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extra stevige bevestiging aan raamprofiel door </w:t>
      </w:r>
      <w:r w:rsidRPr="00494890">
        <w:rPr>
          <w:rFonts w:ascii="Arial" w:hAnsi="Arial" w:cs="Arial"/>
          <w:caps w:val="0"/>
          <w:sz w:val="19"/>
          <w:szCs w:val="19"/>
        </w:rPr>
        <w:t>extra montageschroeven</w:t>
      </w:r>
    </w:p>
    <w:p w:rsidR="009C6E3B" w:rsidRPr="00AB0428" w:rsidRDefault="009C6E3B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AB0428">
        <w:rPr>
          <w:rFonts w:ascii="Arial" w:hAnsi="Arial" w:cs="Arial"/>
          <w:caps w:val="0"/>
          <w:sz w:val="19"/>
          <w:szCs w:val="19"/>
        </w:rPr>
        <w:t>extra luchtdichtheidstape</w:t>
      </w:r>
      <w:r w:rsidRPr="00AB0428">
        <w:rPr>
          <w:rFonts w:ascii="Arial" w:hAnsi="Arial" w:cs="Arial"/>
          <w:b w:val="0"/>
          <w:caps w:val="0"/>
          <w:sz w:val="19"/>
          <w:szCs w:val="19"/>
        </w:rPr>
        <w:t xml:space="preserve"> over volledige lengte buitenprofiel voor perfect luchtdichte aansluiting op het raamprofiel</w:t>
      </w:r>
    </w:p>
    <w:p w:rsidR="000F6111" w:rsidRPr="00350DC3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Bediening</w:t>
      </w:r>
      <w:r w:rsidRPr="00350DC3">
        <w:rPr>
          <w:rFonts w:ascii="Arial" w:hAnsi="Arial" w:cs="Arial"/>
          <w:b w:val="0"/>
          <w:sz w:val="19"/>
          <w:szCs w:val="19"/>
        </w:rPr>
        <w:t xml:space="preserve">: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913CC4" w:rsidRPr="00350DC3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Afwerking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0F6111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0F6111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0F6111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in dezelfde RAL-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kleur als de raamprofielen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4250BD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k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913CC4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aan binnenzijde uitsparing voorzien waar een MDF- of gipsplaat kan geplaatst worden</w:t>
      </w:r>
    </w:p>
    <w:p w:rsidR="008967F2" w:rsidRPr="008967F2" w:rsidRDefault="008967F2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967F2">
        <w:rPr>
          <w:rFonts w:ascii="Arial" w:hAnsi="Arial" w:cs="Arial"/>
          <w:b w:val="0"/>
          <w:caps w:val="0"/>
        </w:rPr>
        <w:t>Optioneel verkrijgbaar met Pollux filter</w:t>
      </w:r>
      <w:r w:rsidRPr="008967F2">
        <w:rPr>
          <w:rFonts w:ascii="Arial" w:hAnsi="Arial" w:cs="Arial"/>
          <w:caps w:val="0"/>
        </w:rPr>
        <w:t>:</w:t>
      </w:r>
      <w:r w:rsidRPr="008967F2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8967F2" w:rsidRDefault="00BE1826" w:rsidP="008967F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Bouwhoogte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65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mm / zichtbare buitenopening: 36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</w:p>
    <w:p w:rsidR="000F6111" w:rsidRDefault="000F6111" w:rsidP="000F6111">
      <w:pPr>
        <w:pStyle w:val="besteksubtitel"/>
        <w:rPr>
          <w:rFonts w:ascii="Arial" w:hAnsi="Arial" w:cs="Arial"/>
          <w:b w:val="0"/>
          <w:sz w:val="12"/>
        </w:rPr>
      </w:pPr>
    </w:p>
    <w:p w:rsidR="00AC372E" w:rsidRPr="00153F89" w:rsidRDefault="00AC372E" w:rsidP="000F6111">
      <w:pPr>
        <w:pStyle w:val="besteksubtitel"/>
        <w:rPr>
          <w:rFonts w:ascii="Arial" w:hAnsi="Arial" w:cs="Arial"/>
          <w:b w:val="0"/>
          <w:sz w:val="12"/>
        </w:rPr>
      </w:pPr>
    </w:p>
    <w:p w:rsid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AC372E" w:rsidRPr="000F6111" w:rsidRDefault="00AC372E" w:rsidP="000F6111">
      <w:pPr>
        <w:pStyle w:val="besteksubtitel"/>
        <w:rPr>
          <w:rFonts w:ascii="Arial" w:hAnsi="Arial" w:cs="Arial"/>
        </w:rPr>
      </w:pPr>
    </w:p>
    <w:p w:rsidR="000F6111" w:rsidRPr="00153F89" w:rsidRDefault="000F6111" w:rsidP="000F6111">
      <w:pPr>
        <w:pStyle w:val="besteksubtitel"/>
        <w:rPr>
          <w:rFonts w:ascii="Arial" w:hAnsi="Arial" w:cs="Arial"/>
          <w:sz w:val="8"/>
          <w:szCs w:val="12"/>
        </w:rPr>
      </w:pPr>
    </w:p>
    <w:p w:rsidR="000F6111" w:rsidRPr="00350DC3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Style w:val="bestektekstChar"/>
          <w:rFonts w:ascii="Arial" w:hAnsi="Arial" w:cs="Arial"/>
          <w:b/>
          <w:sz w:val="19"/>
          <w:szCs w:val="19"/>
        </w:rPr>
        <w:t>Zelfregelendheidsklasse</w:t>
      </w:r>
      <w:r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Pr="00350DC3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 w:rsidRPr="00350DC3">
        <w:rPr>
          <w:rStyle w:val="bestekwaardenChar"/>
          <w:rFonts w:ascii="Arial" w:hAnsi="Arial" w:cs="Arial"/>
          <w:color w:val="auto"/>
          <w:sz w:val="19"/>
          <w:szCs w:val="19"/>
        </w:rPr>
        <w:t>zelfregelend</w:t>
      </w:r>
      <w:r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Style w:val="bestekwaardenChar"/>
          <w:rFonts w:ascii="Arial" w:hAnsi="Arial" w:cs="Arial"/>
          <w:color w:val="auto"/>
          <w:sz w:val="19"/>
          <w:szCs w:val="19"/>
        </w:rPr>
        <w:t>P3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350DC3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 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>250 Pa in open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Lekdebiet bij 50 Pa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 xml:space="preserve"> &lt;</w:t>
      </w:r>
      <w:r w:rsidR="00153F89">
        <w:rPr>
          <w:rFonts w:cs="Arial"/>
          <w:sz w:val="19"/>
          <w:szCs w:val="19"/>
          <w:lang w:val="nl-NL"/>
        </w:rPr>
        <w:t>3</w:t>
      </w:r>
      <w:r w:rsidRPr="00350DC3">
        <w:rPr>
          <w:rFonts w:cs="Arial"/>
          <w:sz w:val="19"/>
          <w:szCs w:val="19"/>
          <w:lang w:val="nl-NL"/>
        </w:rPr>
        <w:t>% (in gesloten toestand)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Inbraakwerendheid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>klasse 2 (indien raam WK2 is)</w:t>
      </w:r>
    </w:p>
    <w:p w:rsidR="000F6111" w:rsidRPr="00153F89" w:rsidRDefault="000F6111" w:rsidP="000F6111">
      <w:pPr>
        <w:pStyle w:val="bestektekst"/>
        <w:ind w:left="426"/>
        <w:rPr>
          <w:rFonts w:cs="Arial"/>
          <w:sz w:val="4"/>
          <w:szCs w:val="19"/>
          <w:lang w:val="nl-NL"/>
        </w:rPr>
      </w:pPr>
    </w:p>
    <w:p w:rsidR="000F6111" w:rsidRPr="00350DC3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50DC3">
        <w:rPr>
          <w:rFonts w:cs="Arial"/>
          <w:b/>
          <w:sz w:val="19"/>
          <w:szCs w:val="19"/>
        </w:rPr>
        <w:t>Geluiddemping D</w:t>
      </w:r>
      <w:r w:rsidRPr="00350DC3">
        <w:rPr>
          <w:rFonts w:cs="Arial"/>
          <w:b/>
          <w:sz w:val="19"/>
          <w:szCs w:val="19"/>
          <w:vertAlign w:val="subscript"/>
        </w:rPr>
        <w:t xml:space="preserve">n,e,w </w:t>
      </w:r>
      <w:r w:rsidRPr="00350DC3">
        <w:rPr>
          <w:rFonts w:cs="Arial"/>
          <w:b/>
          <w:sz w:val="19"/>
          <w:szCs w:val="19"/>
        </w:rPr>
        <w:t>(C;C</w:t>
      </w:r>
      <w:r w:rsidRPr="00350DC3">
        <w:rPr>
          <w:rFonts w:cs="Arial"/>
          <w:b/>
          <w:sz w:val="19"/>
          <w:szCs w:val="19"/>
          <w:vertAlign w:val="subscript"/>
        </w:rPr>
        <w:t>tr</w:t>
      </w:r>
      <w:r w:rsidRPr="00350DC3">
        <w:rPr>
          <w:rFonts w:cs="Arial"/>
          <w:b/>
          <w:sz w:val="19"/>
          <w:szCs w:val="19"/>
        </w:rPr>
        <w:t>):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</w:t>
      </w:r>
      <w:r w:rsidR="009A4E5B" w:rsidRPr="00350DC3">
        <w:rPr>
          <w:rFonts w:cs="Arial"/>
          <w:sz w:val="19"/>
          <w:szCs w:val="19"/>
        </w:rPr>
        <w:t>open</w:t>
      </w:r>
      <w:r w:rsidRPr="00350DC3">
        <w:rPr>
          <w:rFonts w:cs="Arial"/>
          <w:sz w:val="19"/>
          <w:szCs w:val="19"/>
        </w:rPr>
        <w:t xml:space="preserve"> toestand:</w:t>
      </w:r>
      <w:r w:rsidR="009A4E5B" w:rsidRPr="00350DC3">
        <w:rPr>
          <w:rFonts w:cs="Arial"/>
          <w:sz w:val="19"/>
          <w:szCs w:val="19"/>
        </w:rPr>
        <w:tab/>
      </w:r>
      <w:r w:rsidRPr="00350DC3">
        <w:rPr>
          <w:rFonts w:cs="Arial"/>
          <w:sz w:val="19"/>
          <w:szCs w:val="19"/>
        </w:rPr>
        <w:tab/>
      </w:r>
      <w:r w:rsidR="00D45610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34</w:t>
      </w:r>
      <w:r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Pr="00350DC3">
        <w:rPr>
          <w:rStyle w:val="bestekwaardenChar"/>
          <w:rFonts w:cs="Arial"/>
          <w:color w:val="auto"/>
          <w:sz w:val="19"/>
          <w:szCs w:val="19"/>
        </w:rPr>
        <w:t>;-1)</w:t>
      </w:r>
      <w:r w:rsidRPr="00350DC3">
        <w:rPr>
          <w:rFonts w:cs="Arial"/>
          <w:sz w:val="19"/>
          <w:szCs w:val="19"/>
        </w:rPr>
        <w:t xml:space="preserve"> dB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gesloten toestand: </w:t>
      </w:r>
      <w:r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57 (-1;-4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350DC3">
        <w:rPr>
          <w:rFonts w:cs="Arial"/>
          <w:sz w:val="19"/>
          <w:szCs w:val="19"/>
        </w:rPr>
        <w:t>dB</w:t>
      </w:r>
    </w:p>
    <w:p w:rsidR="000F6111" w:rsidRPr="008967F2" w:rsidRDefault="000F6111" w:rsidP="000F6111">
      <w:pPr>
        <w:pStyle w:val="bestektekst"/>
        <w:rPr>
          <w:rFonts w:cs="Arial"/>
          <w:sz w:val="10"/>
          <w:szCs w:val="19"/>
          <w:lang w:val="nl-NL"/>
        </w:rPr>
      </w:pPr>
    </w:p>
    <w:p w:rsidR="009C6E3B" w:rsidRDefault="009C6E3B">
      <w:r>
        <w:br w:type="page"/>
      </w:r>
    </w:p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1821"/>
        <w:gridCol w:w="2033"/>
      </w:tblGrid>
      <w:tr w:rsidR="00887CFB" w:rsidRPr="00350DC3" w:rsidTr="00624D98">
        <w:trPr>
          <w:trHeight w:val="260"/>
        </w:trPr>
        <w:tc>
          <w:tcPr>
            <w:tcW w:w="9431" w:type="dxa"/>
            <w:gridSpan w:val="3"/>
            <w:shd w:val="clear" w:color="auto" w:fill="A6A6A6"/>
            <w:noWrap/>
          </w:tcPr>
          <w:p w:rsidR="00887CFB" w:rsidRPr="00E61ADE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</w:rPr>
            </w:pPr>
            <w:r w:rsidRPr="00E61ADE">
              <w:rPr>
                <w:rFonts w:cs="Arial"/>
                <w:b/>
                <w:sz w:val="18"/>
                <w:szCs w:val="18"/>
                <w:lang w:val="nl-NL"/>
              </w:rPr>
              <w:lastRenderedPageBreak/>
              <w:t>EPB-eigens</w:t>
            </w:r>
            <w:r w:rsidR="00887CFB" w:rsidRPr="00E61ADE">
              <w:rPr>
                <w:rFonts w:cs="Arial"/>
                <w:b/>
                <w:sz w:val="18"/>
                <w:szCs w:val="18"/>
                <w:lang w:val="nl-NL"/>
              </w:rPr>
              <w:t>chappen: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 bij 2 Pa</w:t>
            </w:r>
          </w:p>
        </w:tc>
        <w:tc>
          <w:tcPr>
            <w:tcW w:w="3854" w:type="dxa"/>
            <w:gridSpan w:val="2"/>
            <w:shd w:val="clear" w:color="auto" w:fill="F2F2F2"/>
            <w:noWrap/>
            <w:vAlign w:val="center"/>
          </w:tcPr>
          <w:p w:rsidR="00887CFB" w:rsidRPr="00E61ADE" w:rsidRDefault="0075178A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Style w:val="bestekwaardenChar"/>
                <w:rFonts w:cs="Arial"/>
                <w:color w:val="auto"/>
                <w:sz w:val="18"/>
                <w:szCs w:val="18"/>
              </w:rPr>
              <w:t>58</w:t>
            </w:r>
            <w:r w:rsidR="00993FE6">
              <w:rPr>
                <w:rStyle w:val="bestekwaardenChar"/>
                <w:rFonts w:cs="Arial"/>
                <w:color w:val="auto"/>
                <w:sz w:val="18"/>
                <w:szCs w:val="18"/>
              </w:rPr>
              <w:t>,0</w:t>
            </w:r>
            <w:r w:rsidR="00887CFB" w:rsidRPr="00E61ADE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Debiet q1</w:t>
            </w:r>
            <w:r w:rsidR="00887CFB"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gridSpan w:val="2"/>
            <w:shd w:val="clear" w:color="auto" w:fill="F2F2F2"/>
            <w:noWrap/>
            <w:vAlign w:val="center"/>
          </w:tcPr>
          <w:p w:rsidR="00887CFB" w:rsidRPr="00E61ADE" w:rsidRDefault="0075178A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56</w:t>
            </w:r>
            <w:r w:rsidR="00993FE6">
              <w:rPr>
                <w:rFonts w:cs="Arial"/>
                <w:sz w:val="18"/>
                <w:szCs w:val="18"/>
              </w:rPr>
              <w:t>,0</w:t>
            </w:r>
            <w:r w:rsidR="00887CFB" w:rsidRPr="00E61ADE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2 Pa</w:t>
            </w:r>
          </w:p>
        </w:tc>
        <w:tc>
          <w:tcPr>
            <w:tcW w:w="3854" w:type="dxa"/>
            <w:gridSpan w:val="2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</w:t>
            </w:r>
            <w:r w:rsidR="0075178A" w:rsidRPr="00E61ADE">
              <w:rPr>
                <w:rFonts w:cs="Arial"/>
                <w:sz w:val="18"/>
                <w:szCs w:val="18"/>
              </w:rPr>
              <w:t>04</w:t>
            </w:r>
            <w:r w:rsidR="009B2A5D" w:rsidRPr="00E61ADE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887CFB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L</w:t>
            </w:r>
            <w:r w:rsidRPr="00E61ADE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E61ADE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854" w:type="dxa"/>
            <w:gridSpan w:val="2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</w:t>
            </w:r>
            <w:r w:rsidR="0075178A" w:rsidRPr="00E61ADE">
              <w:rPr>
                <w:rFonts w:cs="Arial"/>
                <w:sz w:val="18"/>
                <w:szCs w:val="18"/>
              </w:rPr>
              <w:t>01</w:t>
            </w:r>
            <w:r w:rsidR="009B2A5D" w:rsidRPr="00E61ADE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350DC3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E61ADE" w:rsidRDefault="009B2A5D" w:rsidP="00887CFB">
            <w:pPr>
              <w:rPr>
                <w:rFonts w:cs="Arial"/>
                <w:sz w:val="18"/>
                <w:szCs w:val="18"/>
              </w:rPr>
            </w:pPr>
            <w:r w:rsidRPr="00E61ADE">
              <w:rPr>
                <w:rFonts w:eastAsia="Arial" w:cs="Arial"/>
                <w:sz w:val="18"/>
                <w:szCs w:val="18"/>
              </w:rPr>
              <w:t>O</w:t>
            </w:r>
            <w:r w:rsidR="00887CFB" w:rsidRPr="00E61ADE">
              <w:rPr>
                <w:rFonts w:eastAsia="Arial" w:cs="Arial"/>
                <w:sz w:val="18"/>
                <w:szCs w:val="18"/>
              </w:rPr>
              <w:t>ppervlakte</w:t>
            </w:r>
          </w:p>
        </w:tc>
        <w:tc>
          <w:tcPr>
            <w:tcW w:w="3854" w:type="dxa"/>
            <w:gridSpan w:val="2"/>
            <w:shd w:val="clear" w:color="auto" w:fill="F2F2F2"/>
            <w:noWrap/>
            <w:vAlign w:val="center"/>
          </w:tcPr>
          <w:p w:rsidR="00887CFB" w:rsidRPr="00E61ADE" w:rsidRDefault="00887CFB" w:rsidP="00887CFB">
            <w:pPr>
              <w:jc w:val="center"/>
              <w:rPr>
                <w:rFonts w:cs="Arial"/>
                <w:sz w:val="18"/>
                <w:szCs w:val="18"/>
              </w:rPr>
            </w:pPr>
            <w:r w:rsidRPr="00E61ADE">
              <w:rPr>
                <w:rFonts w:cs="Arial"/>
                <w:sz w:val="18"/>
                <w:szCs w:val="18"/>
              </w:rPr>
              <w:t>0,062</w:t>
            </w:r>
            <w:r w:rsidR="009B2A5D" w:rsidRPr="00E61ADE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  <w:tr w:rsidR="00624D98" w:rsidRPr="00350DC3" w:rsidTr="0072284E">
        <w:trPr>
          <w:trHeight w:val="278"/>
        </w:trPr>
        <w:tc>
          <w:tcPr>
            <w:tcW w:w="5577" w:type="dxa"/>
            <w:shd w:val="clear" w:color="auto" w:fill="A6A6A6"/>
            <w:hideMark/>
          </w:tcPr>
          <w:p w:rsidR="00887CFB" w:rsidRPr="00E61ADE" w:rsidRDefault="009B2A5D" w:rsidP="009B2A5D">
            <w:pPr>
              <w:rPr>
                <w:rFonts w:cs="Arial"/>
                <w:b/>
                <w:sz w:val="18"/>
                <w:szCs w:val="18"/>
              </w:rPr>
            </w:pPr>
            <w:r w:rsidRPr="00E61ADE">
              <w:rPr>
                <w:rFonts w:eastAsia="Arial" w:cs="Arial"/>
                <w:b/>
                <w:sz w:val="18"/>
                <w:szCs w:val="18"/>
              </w:rPr>
              <w:t>V</w:t>
            </w:r>
            <w:r w:rsidR="00887CFB" w:rsidRPr="00E61ADE">
              <w:rPr>
                <w:rFonts w:eastAsia="Arial" w:cs="Arial"/>
                <w:b/>
                <w:sz w:val="18"/>
                <w:szCs w:val="18"/>
              </w:rPr>
              <w:t>ermenigvuldigings</w:t>
            </w:r>
            <w:r w:rsidRPr="00E61ADE">
              <w:rPr>
                <w:rFonts w:eastAsia="Arial" w:cs="Arial"/>
                <w:b/>
                <w:sz w:val="18"/>
                <w:szCs w:val="18"/>
              </w:rPr>
              <w:t xml:space="preserve">- </w:t>
            </w:r>
            <w:r w:rsidR="00887CFB" w:rsidRPr="00E61ADE">
              <w:rPr>
                <w:rFonts w:eastAsia="Arial" w:cs="Arial"/>
                <w:b/>
                <w:sz w:val="18"/>
                <w:szCs w:val="18"/>
              </w:rPr>
              <w:t>en reductiefactor</w:t>
            </w:r>
            <w:r w:rsidR="00FB4DFE">
              <w:rPr>
                <w:rFonts w:eastAsia="Arial" w:cs="Arial"/>
                <w:b/>
                <w:sz w:val="18"/>
                <w:szCs w:val="18"/>
              </w:rPr>
              <w:t xml:space="preserve"> (residentieel)</w:t>
            </w:r>
          </w:p>
        </w:tc>
        <w:tc>
          <w:tcPr>
            <w:tcW w:w="1821" w:type="dxa"/>
            <w:shd w:val="clear" w:color="auto" w:fill="A6A6A6"/>
            <w:vAlign w:val="center"/>
            <w:hideMark/>
          </w:tcPr>
          <w:p w:rsidR="00887CFB" w:rsidRPr="00E61ADE" w:rsidRDefault="00DA1628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</w:t>
            </w:r>
            <w:r w:rsidR="00887CFB" w:rsidRPr="00E61ADE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2033" w:type="dxa"/>
            <w:shd w:val="clear" w:color="auto" w:fill="A6A6A6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61ADE">
              <w:rPr>
                <w:rFonts w:cs="Arial"/>
                <w:b/>
                <w:sz w:val="18"/>
                <w:szCs w:val="18"/>
              </w:rPr>
              <w:t>f</w:t>
            </w:r>
            <w:r w:rsidRPr="00E61ADE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624D98" w:rsidRPr="00350DC3" w:rsidTr="0072284E">
        <w:trPr>
          <w:trHeight w:val="245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natuurlijke afvoer (Systeem A)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1,36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624D98" w:rsidRPr="00350DC3" w:rsidTr="0072284E">
        <w:trPr>
          <w:trHeight w:val="236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mechanische afvoer (Systeem C)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2F4AE5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624D98" w:rsidRPr="00350DC3" w:rsidTr="0072284E">
        <w:trPr>
          <w:trHeight w:val="240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gebruik binnen Systeem C+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0,94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  <w:tr w:rsidR="00624D98" w:rsidRPr="00350DC3" w:rsidTr="0072284E">
        <w:trPr>
          <w:trHeight w:val="231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E61ADE">
              <w:rPr>
                <w:rFonts w:cs="Arial"/>
                <w:color w:val="FF0000"/>
                <w:sz w:val="18"/>
                <w:szCs w:val="18"/>
              </w:rPr>
              <w:t xml:space="preserve"> configuratie 3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0,65</w:t>
            </w:r>
          </w:p>
        </w:tc>
      </w:tr>
      <w:tr w:rsidR="00624D98" w:rsidRPr="00350DC3" w:rsidTr="0072284E">
        <w:trPr>
          <w:trHeight w:val="247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E61ADE">
              <w:rPr>
                <w:rFonts w:cs="Arial"/>
                <w:color w:val="FF0000"/>
                <w:sz w:val="18"/>
                <w:szCs w:val="18"/>
              </w:rPr>
              <w:t xml:space="preserve"> configuratie 1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0,45</w:t>
            </w:r>
          </w:p>
        </w:tc>
      </w:tr>
      <w:tr w:rsidR="00624D98" w:rsidRPr="00350DC3" w:rsidTr="0072284E">
        <w:trPr>
          <w:trHeight w:val="60"/>
        </w:trPr>
        <w:tc>
          <w:tcPr>
            <w:tcW w:w="5577" w:type="dxa"/>
            <w:shd w:val="clear" w:color="auto" w:fill="F2F2F2"/>
            <w:hideMark/>
          </w:tcPr>
          <w:p w:rsidR="00887CFB" w:rsidRPr="00E61ADE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E61ADE">
              <w:rPr>
                <w:rFonts w:cs="Arial"/>
                <w:color w:val="FF0000"/>
                <w:sz w:val="18"/>
                <w:szCs w:val="18"/>
              </w:rPr>
              <w:t xml:space="preserve"> configuratie 2</w:t>
            </w:r>
          </w:p>
        </w:tc>
        <w:tc>
          <w:tcPr>
            <w:tcW w:w="1821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33" w:type="dxa"/>
            <w:shd w:val="clear" w:color="auto" w:fill="F2F2F2"/>
            <w:vAlign w:val="center"/>
            <w:hideMark/>
          </w:tcPr>
          <w:p w:rsidR="00887CFB" w:rsidRPr="00E61ADE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E61ADE">
              <w:rPr>
                <w:rFonts w:cs="Arial"/>
                <w:color w:val="FF0000"/>
                <w:sz w:val="18"/>
                <w:szCs w:val="18"/>
              </w:rPr>
              <w:t>0,40</w:t>
            </w:r>
          </w:p>
        </w:tc>
      </w:tr>
      <w:tr w:rsidR="0072284E" w:rsidRPr="00350DC3" w:rsidTr="0072284E">
        <w:trPr>
          <w:trHeight w:val="60"/>
        </w:trPr>
        <w:tc>
          <w:tcPr>
            <w:tcW w:w="7398" w:type="dxa"/>
            <w:gridSpan w:val="2"/>
            <w:shd w:val="clear" w:color="auto" w:fill="A6A6A6" w:themeFill="background1" w:themeFillShade="A6"/>
          </w:tcPr>
          <w:p w:rsidR="0072284E" w:rsidRPr="00380D64" w:rsidRDefault="0072284E" w:rsidP="0072284E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Reductiefactor</w:t>
            </w:r>
            <w:r w:rsidRPr="00C94D0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niet-</w:t>
            </w:r>
            <w:r w:rsidRPr="00C94D05">
              <w:rPr>
                <w:rFonts w:cs="Arial"/>
                <w:b/>
                <w:sz w:val="20"/>
                <w:szCs w:val="20"/>
              </w:rPr>
              <w:t>residentieel)</w:t>
            </w:r>
          </w:p>
        </w:tc>
        <w:tc>
          <w:tcPr>
            <w:tcW w:w="2033" w:type="dxa"/>
            <w:shd w:val="clear" w:color="auto" w:fill="A6A6A6" w:themeFill="background1" w:themeFillShade="A6"/>
            <w:vAlign w:val="center"/>
          </w:tcPr>
          <w:p w:rsidR="0072284E" w:rsidRPr="00380D64" w:rsidRDefault="0072284E" w:rsidP="0072284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72284E" w:rsidRPr="00350DC3" w:rsidTr="0038563A">
        <w:trPr>
          <w:trHeight w:val="60"/>
        </w:trPr>
        <w:tc>
          <w:tcPr>
            <w:tcW w:w="7398" w:type="dxa"/>
            <w:gridSpan w:val="2"/>
            <w:shd w:val="clear" w:color="auto" w:fill="F2F2F2"/>
          </w:tcPr>
          <w:p w:rsidR="0072284E" w:rsidRPr="00380D64" w:rsidRDefault="0072284E" w:rsidP="0072284E">
            <w:pPr>
              <w:rPr>
                <w:rFonts w:cs="Arial"/>
                <w:color w:val="FF0000"/>
                <w:sz w:val="20"/>
                <w:szCs w:val="20"/>
              </w:rPr>
            </w:pPr>
            <w:r w:rsidRPr="00C94D05">
              <w:rPr>
                <w:rFonts w:cs="Arial"/>
                <w:color w:val="FF0000"/>
                <w:sz w:val="20"/>
                <w:szCs w:val="20"/>
              </w:rPr>
              <w:t xml:space="preserve">Bij </w:t>
            </w:r>
            <w:r>
              <w:rPr>
                <w:rFonts w:cs="Arial"/>
                <w:color w:val="FF0000"/>
                <w:sz w:val="20"/>
                <w:szCs w:val="20"/>
              </w:rPr>
              <w:t>mechanische afvoer met CO</w:t>
            </w:r>
            <w:r w:rsidRPr="00C94D05">
              <w:rPr>
                <w:rFonts w:cs="Arial"/>
                <w:color w:val="FF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FF0000"/>
                <w:sz w:val="20"/>
                <w:szCs w:val="20"/>
              </w:rPr>
              <w:t>-sturing</w:t>
            </w:r>
          </w:p>
        </w:tc>
        <w:tc>
          <w:tcPr>
            <w:tcW w:w="2033" w:type="dxa"/>
            <w:shd w:val="clear" w:color="auto" w:fill="F2F2F2"/>
            <w:vAlign w:val="center"/>
          </w:tcPr>
          <w:p w:rsidR="0072284E" w:rsidRPr="00380D64" w:rsidRDefault="0072284E" w:rsidP="0072284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680E93">
              <w:rPr>
                <w:rFonts w:cs="Arial"/>
                <w:color w:val="FF0000"/>
                <w:sz w:val="18"/>
                <w:szCs w:val="18"/>
                <w:vertAlign w:val="superscript"/>
              </w:rPr>
              <w:t>(3</w:t>
            </w:r>
            <w:r w:rsidR="00680E93"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)</w:t>
            </w:r>
          </w:p>
        </w:tc>
      </w:tr>
    </w:tbl>
    <w:p w:rsidR="00AC372E" w:rsidRDefault="00AC372E" w:rsidP="000F6111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</w:rPr>
      </w:pPr>
    </w:p>
    <w:p w:rsidR="000F6111" w:rsidRPr="00E61ADE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E61ADE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E61ADE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:rsidR="00D01E6A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E61ADE">
        <w:rPr>
          <w:rFonts w:cs="Arial"/>
          <w:color w:val="auto"/>
          <w:sz w:val="16"/>
          <w:szCs w:val="16"/>
          <w:vertAlign w:val="superscript"/>
        </w:rPr>
        <w:t xml:space="preserve">(2) </w:t>
      </w:r>
      <w:r w:rsidRPr="00E61ADE">
        <w:rPr>
          <w:rFonts w:cs="Arial"/>
          <w:caps w:val="0"/>
          <w:color w:val="auto"/>
          <w:sz w:val="16"/>
          <w:szCs w:val="16"/>
        </w:rPr>
        <w:t>Voor bouwaanvragen t.e.m. 31/12/2011 mag er gerekend worden met een reductiefactor f</w:t>
      </w:r>
      <w:r w:rsidRPr="00E61ADE">
        <w:rPr>
          <w:rFonts w:cs="Arial"/>
          <w:caps w:val="0"/>
          <w:color w:val="auto"/>
          <w:sz w:val="16"/>
          <w:szCs w:val="16"/>
          <w:vertAlign w:val="subscript"/>
        </w:rPr>
        <w:t>DC</w:t>
      </w:r>
      <w:r w:rsidRPr="00E61ADE">
        <w:rPr>
          <w:rFonts w:cs="Arial"/>
          <w:caps w:val="0"/>
          <w:color w:val="auto"/>
          <w:sz w:val="16"/>
          <w:szCs w:val="16"/>
        </w:rPr>
        <w:t xml:space="preserve"> = 0,88</w:t>
      </w:r>
    </w:p>
    <w:p w:rsidR="00680E93" w:rsidRPr="00E61ADE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BD3D02">
        <w:rPr>
          <w:rFonts w:cs="Arial"/>
          <w:color w:val="auto"/>
          <w:sz w:val="16"/>
          <w:szCs w:val="16"/>
          <w:vertAlign w:val="superscript"/>
        </w:rPr>
        <w:t>(</w:t>
      </w:r>
      <w:r>
        <w:rPr>
          <w:rFonts w:cs="Arial"/>
          <w:color w:val="auto"/>
          <w:sz w:val="16"/>
          <w:szCs w:val="16"/>
          <w:vertAlign w:val="superscript"/>
        </w:rPr>
        <w:t>3</w:t>
      </w:r>
      <w:r w:rsidRPr="00BD3D02">
        <w:rPr>
          <w:rFonts w:cs="Arial"/>
          <w:color w:val="auto"/>
          <w:sz w:val="16"/>
          <w:szCs w:val="16"/>
          <w:vertAlign w:val="superscript"/>
        </w:rPr>
        <w:t xml:space="preserve">) </w:t>
      </w:r>
      <w:r>
        <w:rPr>
          <w:rFonts w:cs="Arial"/>
          <w:caps w:val="0"/>
          <w:color w:val="auto"/>
          <w:sz w:val="16"/>
          <w:szCs w:val="16"/>
        </w:rPr>
        <w:t>Het detectiesysteem moet aanwezig zijn in de ruimte zelf of in een afvoerkanaal dat enkel de betreffende ruimte bedient.</w:t>
      </w:r>
    </w:p>
    <w:sectPr w:rsidR="00680E93" w:rsidRPr="00E61ADE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C0271"/>
    <w:rsid w:val="000F6111"/>
    <w:rsid w:val="001263A2"/>
    <w:rsid w:val="00153F89"/>
    <w:rsid w:val="002A39CC"/>
    <w:rsid w:val="002C4808"/>
    <w:rsid w:val="002D7619"/>
    <w:rsid w:val="002F4AE5"/>
    <w:rsid w:val="00301617"/>
    <w:rsid w:val="00350DC3"/>
    <w:rsid w:val="003A5E02"/>
    <w:rsid w:val="004250BD"/>
    <w:rsid w:val="00494890"/>
    <w:rsid w:val="004B21AD"/>
    <w:rsid w:val="004B4035"/>
    <w:rsid w:val="006055E8"/>
    <w:rsid w:val="00624D98"/>
    <w:rsid w:val="00680E93"/>
    <w:rsid w:val="0072284E"/>
    <w:rsid w:val="00725311"/>
    <w:rsid w:val="0075178A"/>
    <w:rsid w:val="00764D0E"/>
    <w:rsid w:val="007F75F3"/>
    <w:rsid w:val="0080131F"/>
    <w:rsid w:val="00887CFB"/>
    <w:rsid w:val="008967F2"/>
    <w:rsid w:val="00913CC4"/>
    <w:rsid w:val="00966F2D"/>
    <w:rsid w:val="00993037"/>
    <w:rsid w:val="00993FE6"/>
    <w:rsid w:val="009A4E5B"/>
    <w:rsid w:val="009B2A5D"/>
    <w:rsid w:val="009C6E3B"/>
    <w:rsid w:val="009E0B98"/>
    <w:rsid w:val="00AB0428"/>
    <w:rsid w:val="00AC372E"/>
    <w:rsid w:val="00B657B4"/>
    <w:rsid w:val="00B91415"/>
    <w:rsid w:val="00BE1826"/>
    <w:rsid w:val="00CE78ED"/>
    <w:rsid w:val="00D01E6A"/>
    <w:rsid w:val="00D22E19"/>
    <w:rsid w:val="00D45610"/>
    <w:rsid w:val="00DA1628"/>
    <w:rsid w:val="00DE31FE"/>
    <w:rsid w:val="00E24BAD"/>
    <w:rsid w:val="00E61ADE"/>
    <w:rsid w:val="00F233A2"/>
    <w:rsid w:val="00F56E7F"/>
    <w:rsid w:val="00F61696"/>
    <w:rsid w:val="00F830F9"/>
    <w:rsid w:val="00F94BEF"/>
    <w:rsid w:val="00FB21FE"/>
    <w:rsid w:val="00FB4DF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40A8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6AAF-457A-4B9C-957F-D6AE62B5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28</cp:revision>
  <cp:lastPrinted>2012-09-07T07:53:00Z</cp:lastPrinted>
  <dcterms:created xsi:type="dcterms:W3CDTF">2012-09-06T10:57:00Z</dcterms:created>
  <dcterms:modified xsi:type="dcterms:W3CDTF">2017-03-21T08:12:00Z</dcterms:modified>
</cp:coreProperties>
</file>