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B2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 xml:space="preserve">428: Grille à poser dans </w:t>
      </w:r>
      <w:proofErr w:type="spellStart"/>
      <w:r w:rsidRPr="00A818B2">
        <w:rPr>
          <w:lang w:val="fr-FR"/>
        </w:rPr>
        <w:t>chassis</w:t>
      </w:r>
      <w:proofErr w:type="spellEnd"/>
      <w:r w:rsidRPr="00A818B2">
        <w:rPr>
          <w:lang w:val="fr-FR"/>
        </w:rPr>
        <w:t>, type lourd</w:t>
      </w:r>
    </w:p>
    <w:p w:rsidR="00A818B2" w:rsidRPr="00A818B2" w:rsidRDefault="00A818B2" w:rsidP="00A818B2">
      <w:pPr>
        <w:pStyle w:val="NoSpacing"/>
        <w:rPr>
          <w:lang w:val="fr-FR"/>
        </w:rPr>
      </w:pPr>
    </w:p>
    <w:p w:rsidR="00A818B2" w:rsidRPr="00A818B2" w:rsidRDefault="00A818B2" w:rsidP="00A818B2">
      <w:pPr>
        <w:pStyle w:val="NoSpacing"/>
        <w:rPr>
          <w:lang w:val="fr-FR"/>
        </w:rPr>
      </w:pPr>
      <w:bookmarkStart w:id="0" w:name="_GoBack"/>
      <w:bookmarkEnd w:id="0"/>
      <w:r w:rsidRPr="00A818B2">
        <w:rPr>
          <w:lang w:val="fr-FR"/>
        </w:rPr>
        <w:t>Matériaux:</w:t>
      </w:r>
    </w:p>
    <w:p w:rsidR="00A818B2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>- Aluminium Al Mg Si 0,5</w:t>
      </w:r>
    </w:p>
    <w:p w:rsidR="00A818B2" w:rsidRPr="00A818B2" w:rsidRDefault="00A818B2" w:rsidP="00A818B2">
      <w:pPr>
        <w:pStyle w:val="NoSpacing"/>
        <w:rPr>
          <w:lang w:val="fr-FR"/>
        </w:rPr>
      </w:pPr>
    </w:p>
    <w:p w:rsidR="00A818B2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>Traitement de surface:</w:t>
      </w:r>
    </w:p>
    <w:p w:rsidR="00A818B2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>- Anodisé naturel : 20 à 22 microns</w:t>
      </w:r>
    </w:p>
    <w:p w:rsidR="00A818B2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>- Anodisé bronze : 20 à 22 microns</w:t>
      </w:r>
    </w:p>
    <w:p w:rsidR="00A818B2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>- Thermo laqué en teintes RAL : monté d'abord en brut et préparé et thermo laqué ensuite afin de garantir une finition parfaite de 60 à 70 microns au niveau des découpes et des raccordements d'angles.</w:t>
      </w:r>
    </w:p>
    <w:p w:rsidR="00A818B2" w:rsidRPr="00A818B2" w:rsidRDefault="00A818B2" w:rsidP="00A818B2">
      <w:pPr>
        <w:pStyle w:val="NoSpacing"/>
        <w:rPr>
          <w:lang w:val="fr-FR"/>
        </w:rPr>
      </w:pPr>
    </w:p>
    <w:p w:rsidR="00A818B2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>Exécution :</w:t>
      </w:r>
    </w:p>
    <w:p w:rsidR="00A818B2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>- Profils cadres en forme de U d'une hauteur totale de 42 mm, et une prise de feuillure de 24 mm, biseautés à 45 degrés et assemblés par pression avec des équerres.</w:t>
      </w:r>
    </w:p>
    <w:p w:rsidR="00A818B2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 xml:space="preserve">- Porteurs de lames en aluminium, rivetés sur les profils cadres verticaux perforés. Pour des largeurs supérieures à 700 mm on prévoit un profil en forme de U perforé où sont montés des porteurs de lames supplémentaires, en renfort. Les lames en forme de V avec un pas de 33,3 mm sont </w:t>
      </w:r>
      <w:proofErr w:type="spellStart"/>
      <w:r w:rsidRPr="00A818B2">
        <w:rPr>
          <w:lang w:val="fr-FR"/>
        </w:rPr>
        <w:t>clippées</w:t>
      </w:r>
      <w:proofErr w:type="spellEnd"/>
      <w:r w:rsidRPr="00A818B2">
        <w:rPr>
          <w:lang w:val="fr-FR"/>
        </w:rPr>
        <w:t xml:space="preserve"> dans les porteurs de lames. La distance d'une lame à l'autre s'élève à 20 </w:t>
      </w:r>
      <w:proofErr w:type="spellStart"/>
      <w:r w:rsidRPr="00A818B2">
        <w:rPr>
          <w:lang w:val="fr-FR"/>
        </w:rPr>
        <w:t>mm.</w:t>
      </w:r>
      <w:proofErr w:type="spellEnd"/>
      <w:r w:rsidRPr="00A818B2">
        <w:rPr>
          <w:lang w:val="fr-FR"/>
        </w:rPr>
        <w:t xml:space="preserve"> Au dos de la grille on tend une</w:t>
      </w:r>
    </w:p>
    <w:p w:rsidR="00A818B2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 xml:space="preserve">moustiquaire </w:t>
      </w:r>
      <w:proofErr w:type="spellStart"/>
      <w:r w:rsidRPr="00A818B2">
        <w:rPr>
          <w:lang w:val="fr-FR"/>
        </w:rPr>
        <w:t>anti-statique</w:t>
      </w:r>
      <w:proofErr w:type="spellEnd"/>
      <w:r w:rsidRPr="00A818B2">
        <w:rPr>
          <w:lang w:val="fr-FR"/>
        </w:rPr>
        <w:t xml:space="preserve"> en inox (18/8) dans le cadre au moyen </w:t>
      </w:r>
    </w:p>
    <w:p w:rsidR="00A818B2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>- Epaisseur totale : 51 mm</w:t>
      </w:r>
    </w:p>
    <w:p w:rsidR="00A818B2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>- Passage d'air libre: 60 %</w:t>
      </w:r>
    </w:p>
    <w:p w:rsidR="00A818B2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>- Epaisseur du cadre : 24 mm</w:t>
      </w:r>
    </w:p>
    <w:p w:rsidR="00A818B2" w:rsidRPr="00A818B2" w:rsidRDefault="00A818B2" w:rsidP="00A818B2">
      <w:pPr>
        <w:pStyle w:val="NoSpacing"/>
        <w:rPr>
          <w:lang w:val="fr-FR"/>
        </w:rPr>
      </w:pPr>
    </w:p>
    <w:p w:rsidR="00A818B2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>Options :</w:t>
      </w:r>
    </w:p>
    <w:p w:rsidR="00A818B2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>- Pourvu d'un profil récupérateur d'eau monté en dessous de la lame inférieure qui assure une étanchéité à l'eau optimale ( conformément aux tests HEVAC) de :</w:t>
      </w:r>
    </w:p>
    <w:p w:rsidR="00A818B2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>99,9 % pour une vitesse de l'air de 0,5 m/s</w:t>
      </w:r>
    </w:p>
    <w:p w:rsidR="00A818B2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>99,5 % pour une vitesse de l'air d'1 m/s</w:t>
      </w:r>
    </w:p>
    <w:p w:rsidR="00A818B2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>96,9 % pour une vitesse de l'air d'1,5 m/s</w:t>
      </w:r>
    </w:p>
    <w:p w:rsidR="00A818B2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 xml:space="preserve">- Si la grille est pourvue d'une fine moustiquaire de 2.3 x 2.3 </w:t>
      </w:r>
      <w:proofErr w:type="spellStart"/>
      <w:r w:rsidRPr="00A818B2">
        <w:rPr>
          <w:lang w:val="fr-FR"/>
        </w:rPr>
        <w:t>mm.</w:t>
      </w:r>
      <w:proofErr w:type="spellEnd"/>
    </w:p>
    <w:p w:rsidR="00A818B2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>- Ce profil récupérateur d'eau est fabriqué en aluminium Al Mg Si 0,5 et anodisé ou thermo laqué dans la même finition que la grille.</w:t>
      </w:r>
    </w:p>
    <w:p w:rsidR="00A818B2" w:rsidRPr="00A818B2" w:rsidRDefault="00A818B2" w:rsidP="00A818B2">
      <w:pPr>
        <w:pStyle w:val="NoSpacing"/>
        <w:rPr>
          <w:lang w:val="fr-FR"/>
        </w:rPr>
      </w:pPr>
    </w:p>
    <w:p w:rsidR="00A818B2" w:rsidRPr="00A818B2" w:rsidRDefault="00A818B2" w:rsidP="00A818B2">
      <w:pPr>
        <w:pStyle w:val="NoSpacing"/>
        <w:rPr>
          <w:lang w:val="nl-BE"/>
        </w:rPr>
      </w:pPr>
      <w:r w:rsidRPr="00A818B2">
        <w:rPr>
          <w:lang w:val="nl-BE"/>
        </w:rPr>
        <w:t>Montage :</w:t>
      </w:r>
    </w:p>
    <w:p w:rsidR="00965CCF" w:rsidRPr="00A818B2" w:rsidRDefault="00A818B2" w:rsidP="00A818B2">
      <w:pPr>
        <w:pStyle w:val="NoSpacing"/>
        <w:rPr>
          <w:lang w:val="fr-FR"/>
        </w:rPr>
      </w:pPr>
      <w:r w:rsidRPr="00A818B2">
        <w:rPr>
          <w:lang w:val="fr-FR"/>
        </w:rPr>
        <w:t>- Comme du double vitrage avec des blocs de calages.</w:t>
      </w:r>
    </w:p>
    <w:sectPr w:rsidR="00965CCF" w:rsidRPr="00A818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A3570"/>
    <w:rsid w:val="0015799F"/>
    <w:rsid w:val="00257C53"/>
    <w:rsid w:val="00470048"/>
    <w:rsid w:val="00916B97"/>
    <w:rsid w:val="00965CCF"/>
    <w:rsid w:val="009F3143"/>
    <w:rsid w:val="009F670D"/>
    <w:rsid w:val="00A43CE7"/>
    <w:rsid w:val="00A818B2"/>
    <w:rsid w:val="00AA1BF0"/>
    <w:rsid w:val="00BA710D"/>
    <w:rsid w:val="00D13B80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2013-06-05T07:28:00Z</dcterms:created>
  <dcterms:modified xsi:type="dcterms:W3CDTF">2013-06-05T07:28:00Z</dcterms:modified>
</cp:coreProperties>
</file>