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7A" w:rsidRPr="00CE2026" w:rsidRDefault="0096485E" w:rsidP="0099037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CE2026">
        <w:rPr>
          <w:rFonts w:cs="Arial"/>
          <w:b/>
          <w:color w:val="auto"/>
        </w:rPr>
        <w:t>SQ</w:t>
      </w:r>
      <w:r w:rsidRPr="00CE2026">
        <w:rPr>
          <w:rFonts w:cs="Arial"/>
          <w:b/>
          <w:caps w:val="0"/>
          <w:color w:val="auto"/>
        </w:rPr>
        <w:t>air</w:t>
      </w:r>
    </w:p>
    <w:p w:rsidR="00E70EEF" w:rsidRPr="00CE2026" w:rsidRDefault="00E70EEF" w:rsidP="0099037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vertAlign w:val="superscript"/>
        </w:rPr>
      </w:pPr>
    </w:p>
    <w:p w:rsidR="0099037A" w:rsidRPr="00CE2026" w:rsidRDefault="0099037A" w:rsidP="0099037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CE2026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943E77">
        <w:rPr>
          <w:rFonts w:cs="Arial"/>
          <w:caps w:val="0"/>
          <w:color w:val="auto"/>
          <w:sz w:val="16"/>
          <w:szCs w:val="16"/>
        </w:rPr>
        <w:t>straat 10, 8790 Waregem – Belgium</w:t>
      </w:r>
    </w:p>
    <w:p w:rsidR="0099037A" w:rsidRPr="00696CFC" w:rsidRDefault="0099037A" w:rsidP="0099037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en-GB"/>
        </w:rPr>
      </w:pPr>
      <w:r w:rsidRPr="00696CFC">
        <w:rPr>
          <w:rFonts w:cs="Arial"/>
          <w:caps w:val="0"/>
          <w:color w:val="auto"/>
          <w:sz w:val="16"/>
          <w:szCs w:val="16"/>
          <w:lang w:val="en-GB"/>
        </w:rPr>
        <w:t xml:space="preserve">Tel. +32 (0)56 62 71 11, fax. +32 (0)56 60 28 51, </w:t>
      </w:r>
      <w:hyperlink r:id="rId7" w:history="1">
        <w:r w:rsidRPr="00696CFC">
          <w:rPr>
            <w:rStyle w:val="Lienhypertexte"/>
            <w:rFonts w:cs="Arial"/>
            <w:caps w:val="0"/>
            <w:sz w:val="16"/>
            <w:szCs w:val="16"/>
            <w:lang w:val="en-GB"/>
          </w:rPr>
          <w:t>info@renson.be</w:t>
        </w:r>
      </w:hyperlink>
      <w:r w:rsidRPr="00696CFC">
        <w:rPr>
          <w:rFonts w:cs="Arial"/>
          <w:caps w:val="0"/>
          <w:color w:val="auto"/>
          <w:sz w:val="16"/>
          <w:szCs w:val="16"/>
          <w:lang w:val="en-GB"/>
        </w:rPr>
        <w:t xml:space="preserve"> www.renson.eu</w:t>
      </w:r>
    </w:p>
    <w:p w:rsidR="0099037A" w:rsidRPr="00696CFC" w:rsidRDefault="007179BE" w:rsidP="0099037A">
      <w:pPr>
        <w:pStyle w:val="bestekproductserie"/>
        <w:rPr>
          <w:rFonts w:ascii="Arial" w:hAnsi="Arial" w:cs="Arial"/>
          <w:color w:val="auto"/>
          <w:lang w:val="en-GB"/>
        </w:rPr>
      </w:pPr>
      <w:r w:rsidRPr="00696CFC">
        <w:rPr>
          <w:noProof/>
        </w:rPr>
        <w:drawing>
          <wp:anchor distT="0" distB="0" distL="114300" distR="114300" simplePos="0" relativeHeight="251658240" behindDoc="1" locked="0" layoutInCell="1" allowOverlap="1" wp14:anchorId="41689341" wp14:editId="63E5FBE7">
            <wp:simplePos x="0" y="0"/>
            <wp:positionH relativeFrom="column">
              <wp:posOffset>8410575</wp:posOffset>
            </wp:positionH>
            <wp:positionV relativeFrom="paragraph">
              <wp:posOffset>66675</wp:posOffset>
            </wp:positionV>
            <wp:extent cx="3409950" cy="3409950"/>
            <wp:effectExtent l="0" t="0" r="0" b="0"/>
            <wp:wrapNone/>
            <wp:docPr id="1" name="Afbeelding 1" descr="S:\Ontwerp\mechanische ventilatie\new projects\inblaasventiel\pulso - foto's\Systeem_collectie_opties_v002.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ntwerp\mechanische ventilatie\new projects\inblaasventiel\pulso - foto's\Systeem_collectie_opties_v002.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CFC">
        <w:rPr>
          <w:rFonts w:cs="Arial"/>
          <w:b/>
          <w:caps w:val="0"/>
          <w:noProof/>
        </w:rPr>
        <w:drawing>
          <wp:anchor distT="0" distB="0" distL="114300" distR="114300" simplePos="0" relativeHeight="251659264" behindDoc="1" locked="0" layoutInCell="1" allowOverlap="1" wp14:anchorId="5CD3534A" wp14:editId="322F1C38">
            <wp:simplePos x="0" y="0"/>
            <wp:positionH relativeFrom="column">
              <wp:posOffset>11639550</wp:posOffset>
            </wp:positionH>
            <wp:positionV relativeFrom="paragraph">
              <wp:posOffset>85725</wp:posOffset>
            </wp:positionV>
            <wp:extent cx="3371850" cy="33718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steem_collectie_opties_v002.5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37A" w:rsidRPr="00696CFC" w:rsidRDefault="0099037A" w:rsidP="0099037A">
      <w:pPr>
        <w:pStyle w:val="besteksubtitel"/>
        <w:rPr>
          <w:rFonts w:ascii="Arial" w:hAnsi="Arial" w:cs="Arial"/>
          <w:lang w:val="en-GB"/>
        </w:rPr>
      </w:pPr>
    </w:p>
    <w:p w:rsidR="0099037A" w:rsidRPr="00696CFC" w:rsidRDefault="00696CFC" w:rsidP="0099037A">
      <w:pPr>
        <w:pStyle w:val="besteksubtitel"/>
        <w:rPr>
          <w:rFonts w:ascii="Arial" w:hAnsi="Arial" w:cs="Arial"/>
          <w:lang w:val="en-GB"/>
        </w:rPr>
      </w:pPr>
      <w:r w:rsidRPr="00696CFC">
        <w:rPr>
          <w:rFonts w:ascii="Arial" w:hAnsi="Arial" w:cs="Arial"/>
          <w:lang w:val="en-GB"/>
        </w:rPr>
        <w:t>dESCRIPTION</w:t>
      </w:r>
    </w:p>
    <w:p w:rsidR="0099037A" w:rsidRPr="00696CFC" w:rsidRDefault="0099037A" w:rsidP="0099037A">
      <w:pPr>
        <w:pStyle w:val="besteksubtitel"/>
        <w:rPr>
          <w:rFonts w:ascii="Arial" w:hAnsi="Arial" w:cs="Arial"/>
          <w:lang w:val="en-GB"/>
        </w:rPr>
      </w:pPr>
    </w:p>
    <w:p w:rsidR="00144A13" w:rsidRPr="00696CFC" w:rsidRDefault="00943E77" w:rsidP="00E70EEF">
      <w:pPr>
        <w:pStyle w:val="Paragraphedeliste"/>
        <w:numPr>
          <w:ilvl w:val="0"/>
          <w:numId w:val="1"/>
        </w:numPr>
        <w:ind w:left="426" w:hanging="42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Adjustable valve </w:t>
      </w:r>
      <w:r w:rsidR="00FA7093" w:rsidRPr="00696CFC">
        <w:rPr>
          <w:sz w:val="20"/>
          <w:szCs w:val="20"/>
          <w:lang w:val="en-GB"/>
        </w:rPr>
        <w:t>available in 4 versions</w:t>
      </w:r>
    </w:p>
    <w:p w:rsidR="004A53CC" w:rsidRPr="00696CFC" w:rsidRDefault="006D3F5A" w:rsidP="004A53CC">
      <w:pPr>
        <w:pStyle w:val="Paragraphedeliste"/>
        <w:numPr>
          <w:ilvl w:val="1"/>
          <w:numId w:val="1"/>
        </w:numPr>
        <w:rPr>
          <w:sz w:val="20"/>
          <w:szCs w:val="20"/>
          <w:lang w:val="en-GB"/>
        </w:rPr>
      </w:pPr>
      <w:r w:rsidRPr="00696CFC">
        <w:rPr>
          <w:sz w:val="20"/>
          <w:szCs w:val="20"/>
          <w:lang w:val="en-GB"/>
        </w:rPr>
        <w:t>Extraction valve</w:t>
      </w:r>
      <w:r w:rsidR="004A53CC" w:rsidRPr="00696CFC">
        <w:rPr>
          <w:sz w:val="20"/>
          <w:szCs w:val="20"/>
          <w:lang w:val="en-GB"/>
        </w:rPr>
        <w:t xml:space="preserve">: </w:t>
      </w:r>
    </w:p>
    <w:p w:rsidR="004A53CC" w:rsidRPr="00A135B2" w:rsidRDefault="00A135B2" w:rsidP="004A53CC">
      <w:pPr>
        <w:pStyle w:val="Paragraphedeliste"/>
        <w:numPr>
          <w:ilvl w:val="2"/>
          <w:numId w:val="1"/>
        </w:numPr>
        <w:rPr>
          <w:sz w:val="20"/>
          <w:szCs w:val="20"/>
          <w:lang w:val="en-GB"/>
        </w:rPr>
      </w:pPr>
      <w:r w:rsidRPr="00A135B2">
        <w:rPr>
          <w:sz w:val="20"/>
          <w:szCs w:val="20"/>
          <w:lang w:val="en-US"/>
        </w:rPr>
        <w:t>Basic</w:t>
      </w:r>
      <w:r w:rsidRPr="00A135B2">
        <w:rPr>
          <w:sz w:val="20"/>
          <w:szCs w:val="20"/>
          <w:lang w:val="en-GB"/>
        </w:rPr>
        <w:t>: synthetic</w:t>
      </w:r>
      <w:r w:rsidR="004A53CC" w:rsidRPr="00A135B2">
        <w:rPr>
          <w:sz w:val="20"/>
          <w:szCs w:val="20"/>
          <w:lang w:val="en-GB"/>
        </w:rPr>
        <w:t xml:space="preserve"> front</w:t>
      </w:r>
      <w:r w:rsidRPr="00A135B2">
        <w:rPr>
          <w:sz w:val="20"/>
          <w:szCs w:val="20"/>
          <w:lang w:val="en-GB"/>
        </w:rPr>
        <w:t xml:space="preserve"> plate</w:t>
      </w:r>
      <w:r w:rsidR="004A53CC" w:rsidRPr="00A135B2">
        <w:rPr>
          <w:sz w:val="20"/>
          <w:szCs w:val="20"/>
          <w:lang w:val="en-GB"/>
        </w:rPr>
        <w:t xml:space="preserve"> RAL 9010 (</w:t>
      </w:r>
      <w:r w:rsidR="00943E77">
        <w:rPr>
          <w:sz w:val="20"/>
          <w:szCs w:val="20"/>
          <w:lang w:val="en-GB"/>
        </w:rPr>
        <w:t>c</w:t>
      </w:r>
      <w:r>
        <w:rPr>
          <w:sz w:val="20"/>
          <w:szCs w:val="20"/>
          <w:lang w:val="en-GB"/>
        </w:rPr>
        <w:t>oloured plastic</w:t>
      </w:r>
      <w:r w:rsidR="004A53CC" w:rsidRPr="00A135B2">
        <w:rPr>
          <w:sz w:val="20"/>
          <w:szCs w:val="20"/>
          <w:lang w:val="en-GB"/>
        </w:rPr>
        <w:t>)</w:t>
      </w:r>
    </w:p>
    <w:p w:rsidR="00E70EEF" w:rsidRPr="00696CFC" w:rsidRDefault="00FA7093" w:rsidP="004A53CC">
      <w:pPr>
        <w:pStyle w:val="Paragraphedeliste"/>
        <w:numPr>
          <w:ilvl w:val="2"/>
          <w:numId w:val="1"/>
        </w:numPr>
        <w:rPr>
          <w:sz w:val="20"/>
          <w:szCs w:val="20"/>
          <w:lang w:val="en-GB"/>
        </w:rPr>
      </w:pPr>
      <w:r w:rsidRPr="00A135B2">
        <w:rPr>
          <w:sz w:val="20"/>
          <w:szCs w:val="20"/>
          <w:lang w:val="en-GB"/>
        </w:rPr>
        <w:t>Deluxe: Aluminium front plate (lacquered</w:t>
      </w:r>
      <w:r w:rsidR="004A53CC" w:rsidRPr="00696CFC">
        <w:rPr>
          <w:sz w:val="20"/>
          <w:szCs w:val="20"/>
          <w:lang w:val="en-GB"/>
        </w:rPr>
        <w:t xml:space="preserve"> RAL 9010)</w:t>
      </w:r>
    </w:p>
    <w:p w:rsidR="004A53CC" w:rsidRPr="00696CFC" w:rsidRDefault="006D3F5A" w:rsidP="004A53CC">
      <w:pPr>
        <w:pStyle w:val="Paragraphedeliste"/>
        <w:numPr>
          <w:ilvl w:val="1"/>
          <w:numId w:val="1"/>
        </w:numPr>
        <w:rPr>
          <w:sz w:val="20"/>
          <w:szCs w:val="20"/>
          <w:lang w:val="en-GB"/>
        </w:rPr>
      </w:pPr>
      <w:r w:rsidRPr="00696CFC">
        <w:rPr>
          <w:sz w:val="20"/>
          <w:szCs w:val="20"/>
          <w:lang w:val="en-GB"/>
        </w:rPr>
        <w:t>Pulse val</w:t>
      </w:r>
      <w:r w:rsidR="00943E77">
        <w:rPr>
          <w:sz w:val="20"/>
          <w:szCs w:val="20"/>
          <w:lang w:val="en-GB"/>
        </w:rPr>
        <w:t>v</w:t>
      </w:r>
      <w:r w:rsidRPr="00696CFC">
        <w:rPr>
          <w:sz w:val="20"/>
          <w:szCs w:val="20"/>
          <w:lang w:val="en-GB"/>
        </w:rPr>
        <w:t>e</w:t>
      </w:r>
      <w:r w:rsidR="004A53CC" w:rsidRPr="00696CFC">
        <w:rPr>
          <w:sz w:val="20"/>
          <w:szCs w:val="20"/>
          <w:lang w:val="en-GB"/>
        </w:rPr>
        <w:t xml:space="preserve">: </w:t>
      </w:r>
    </w:p>
    <w:p w:rsidR="004A53CC" w:rsidRPr="00A135B2" w:rsidRDefault="00A135B2" w:rsidP="00A135B2">
      <w:pPr>
        <w:pStyle w:val="Paragraphedeliste"/>
        <w:numPr>
          <w:ilvl w:val="2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Basic: synthetic</w:t>
      </w:r>
      <w:r w:rsidR="004A53CC" w:rsidRPr="00696CFC">
        <w:rPr>
          <w:sz w:val="20"/>
          <w:szCs w:val="20"/>
          <w:lang w:val="en-GB"/>
        </w:rPr>
        <w:t xml:space="preserve"> front</w:t>
      </w:r>
      <w:r>
        <w:rPr>
          <w:sz w:val="20"/>
          <w:szCs w:val="20"/>
          <w:lang w:val="en-GB"/>
        </w:rPr>
        <w:t xml:space="preserve"> pl</w:t>
      </w:r>
      <w:r w:rsidR="004A53CC" w:rsidRPr="00696CFC">
        <w:rPr>
          <w:sz w:val="20"/>
          <w:szCs w:val="20"/>
          <w:lang w:val="en-GB"/>
        </w:rPr>
        <w:t>at</w:t>
      </w:r>
      <w:r>
        <w:rPr>
          <w:sz w:val="20"/>
          <w:szCs w:val="20"/>
          <w:lang w:val="en-GB"/>
        </w:rPr>
        <w:t>e RAL 9010 (</w:t>
      </w:r>
      <w:r w:rsidR="00943E77">
        <w:rPr>
          <w:sz w:val="20"/>
          <w:szCs w:val="20"/>
          <w:lang w:val="en-GB"/>
        </w:rPr>
        <w:t>c</w:t>
      </w:r>
      <w:r>
        <w:rPr>
          <w:sz w:val="20"/>
          <w:szCs w:val="20"/>
          <w:lang w:val="en-GB"/>
        </w:rPr>
        <w:t>oloured plastic</w:t>
      </w:r>
      <w:r w:rsidR="004A53CC" w:rsidRPr="00A135B2">
        <w:rPr>
          <w:sz w:val="20"/>
          <w:szCs w:val="20"/>
          <w:lang w:val="en-GB"/>
        </w:rPr>
        <w:t>)</w:t>
      </w:r>
    </w:p>
    <w:p w:rsidR="00EF5F3D" w:rsidRPr="00696CFC" w:rsidRDefault="006D3F5A" w:rsidP="00EF5F3D">
      <w:pPr>
        <w:pStyle w:val="Paragraphedeliste"/>
        <w:numPr>
          <w:ilvl w:val="2"/>
          <w:numId w:val="1"/>
        </w:numPr>
        <w:rPr>
          <w:sz w:val="20"/>
          <w:szCs w:val="20"/>
          <w:lang w:val="en-GB"/>
        </w:rPr>
      </w:pPr>
      <w:r w:rsidRPr="00696CFC">
        <w:rPr>
          <w:sz w:val="20"/>
          <w:szCs w:val="20"/>
          <w:lang w:val="en-GB"/>
        </w:rPr>
        <w:t>Deluxe: Aluminium front plate (lacquered</w:t>
      </w:r>
      <w:r w:rsidR="004A53CC" w:rsidRPr="00696CFC">
        <w:rPr>
          <w:sz w:val="20"/>
          <w:szCs w:val="20"/>
          <w:lang w:val="en-GB"/>
        </w:rPr>
        <w:t xml:space="preserve"> RAL 9010)</w:t>
      </w:r>
    </w:p>
    <w:p w:rsidR="00EF5F3D" w:rsidRPr="00696CFC" w:rsidRDefault="00696CFC" w:rsidP="00EF5F3D">
      <w:pPr>
        <w:pStyle w:val="Paragraphedeliste"/>
        <w:numPr>
          <w:ilvl w:val="0"/>
          <w:numId w:val="1"/>
        </w:numPr>
        <w:rPr>
          <w:sz w:val="20"/>
          <w:szCs w:val="20"/>
          <w:lang w:val="en-GB"/>
        </w:rPr>
      </w:pPr>
      <w:r w:rsidRPr="00696CFC">
        <w:rPr>
          <w:sz w:val="20"/>
          <w:szCs w:val="20"/>
          <w:lang w:val="en-GB"/>
        </w:rPr>
        <w:t>Construction</w:t>
      </w:r>
      <w:r w:rsidR="006D3F5A" w:rsidRPr="00696CFC">
        <w:rPr>
          <w:sz w:val="20"/>
          <w:szCs w:val="20"/>
          <w:lang w:val="en-GB"/>
        </w:rPr>
        <w:t>: grid base</w:t>
      </w:r>
      <w:r w:rsidR="00EF5F3D" w:rsidRPr="00696CFC">
        <w:rPr>
          <w:sz w:val="20"/>
          <w:szCs w:val="20"/>
          <w:lang w:val="en-GB"/>
        </w:rPr>
        <w:t xml:space="preserve"> + front</w:t>
      </w:r>
      <w:r w:rsidR="006D3F5A" w:rsidRPr="00696CFC">
        <w:rPr>
          <w:sz w:val="20"/>
          <w:szCs w:val="20"/>
          <w:lang w:val="en-GB"/>
        </w:rPr>
        <w:t xml:space="preserve"> pla</w:t>
      </w:r>
      <w:r w:rsidR="00EF5F3D" w:rsidRPr="00696CFC">
        <w:rPr>
          <w:sz w:val="20"/>
          <w:szCs w:val="20"/>
          <w:lang w:val="en-GB"/>
        </w:rPr>
        <w:t>t</w:t>
      </w:r>
      <w:r w:rsidR="006D3F5A" w:rsidRPr="00696CFC">
        <w:rPr>
          <w:sz w:val="20"/>
          <w:szCs w:val="20"/>
          <w:lang w:val="en-GB"/>
        </w:rPr>
        <w:t>e</w:t>
      </w:r>
    </w:p>
    <w:p w:rsidR="00EF5F3D" w:rsidRPr="00696CFC" w:rsidRDefault="00802B69" w:rsidP="00EF5F3D">
      <w:pPr>
        <w:pStyle w:val="Paragraphedeliste"/>
        <w:numPr>
          <w:ilvl w:val="0"/>
          <w:numId w:val="1"/>
        </w:numPr>
        <w:rPr>
          <w:sz w:val="20"/>
          <w:szCs w:val="20"/>
          <w:lang w:val="en-GB"/>
        </w:rPr>
      </w:pPr>
      <w:r w:rsidRPr="00696CFC">
        <w:rPr>
          <w:sz w:val="20"/>
          <w:szCs w:val="20"/>
          <w:lang w:val="en-GB"/>
        </w:rPr>
        <w:t>Protrudes only</w:t>
      </w:r>
      <w:r w:rsidR="00EF5F3D" w:rsidRPr="00696CFC">
        <w:rPr>
          <w:sz w:val="20"/>
          <w:szCs w:val="20"/>
          <w:lang w:val="en-GB"/>
        </w:rPr>
        <w:t xml:space="preserve"> 24mm </w:t>
      </w:r>
      <w:r w:rsidRPr="00696CFC">
        <w:rPr>
          <w:sz w:val="20"/>
          <w:szCs w:val="20"/>
          <w:lang w:val="en-GB"/>
        </w:rPr>
        <w:t>from the ceiling of wall.</w:t>
      </w:r>
      <w:r w:rsidR="00EF5F3D" w:rsidRPr="00696CFC">
        <w:rPr>
          <w:sz w:val="20"/>
          <w:szCs w:val="20"/>
          <w:lang w:val="en-GB"/>
        </w:rPr>
        <w:t xml:space="preserve"> </w:t>
      </w:r>
    </w:p>
    <w:p w:rsidR="00EF5F3D" w:rsidRPr="00696CFC" w:rsidRDefault="00696CFC" w:rsidP="00EF5F3D">
      <w:pPr>
        <w:pStyle w:val="Paragraphedeliste"/>
        <w:numPr>
          <w:ilvl w:val="1"/>
          <w:numId w:val="1"/>
        </w:numPr>
        <w:rPr>
          <w:sz w:val="20"/>
          <w:szCs w:val="20"/>
          <w:lang w:val="en-GB"/>
        </w:rPr>
      </w:pPr>
      <w:r w:rsidRPr="00696CFC">
        <w:rPr>
          <w:sz w:val="20"/>
          <w:szCs w:val="20"/>
          <w:lang w:val="en-GB"/>
        </w:rPr>
        <w:t>The wider front plate conceals the ventilation openings.</w:t>
      </w:r>
    </w:p>
    <w:p w:rsidR="00EF5F3D" w:rsidRPr="00696CFC" w:rsidRDefault="00696CFC" w:rsidP="00EF5F3D">
      <w:pPr>
        <w:pStyle w:val="Paragraphedeliste"/>
        <w:numPr>
          <w:ilvl w:val="0"/>
          <w:numId w:val="1"/>
        </w:numPr>
        <w:rPr>
          <w:sz w:val="20"/>
          <w:szCs w:val="20"/>
          <w:lang w:val="en-GB"/>
        </w:rPr>
      </w:pPr>
      <w:r w:rsidRPr="00696CFC">
        <w:rPr>
          <w:sz w:val="20"/>
          <w:szCs w:val="20"/>
          <w:lang w:val="en-GB"/>
        </w:rPr>
        <w:t>Direct connection onto the air ducts</w:t>
      </w:r>
    </w:p>
    <w:p w:rsidR="00EF5F3D" w:rsidRPr="00696CFC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  <w:lang w:val="en-GB"/>
        </w:rPr>
      </w:pPr>
      <w:r w:rsidRPr="00696CFC">
        <w:rPr>
          <w:rFonts w:cs="Arial"/>
          <w:sz w:val="20"/>
          <w:szCs w:val="20"/>
          <w:lang w:val="en-GB"/>
        </w:rPr>
        <w:t>Ø</w:t>
      </w:r>
      <w:r w:rsidRPr="00696CFC">
        <w:rPr>
          <w:sz w:val="20"/>
          <w:szCs w:val="20"/>
          <w:lang w:val="en-GB"/>
        </w:rPr>
        <w:t>125mm</w:t>
      </w:r>
    </w:p>
    <w:p w:rsidR="00EF5F3D" w:rsidRPr="00696CFC" w:rsidRDefault="00696CFC" w:rsidP="00EF5F3D">
      <w:pPr>
        <w:pStyle w:val="Paragraphedeliste"/>
        <w:numPr>
          <w:ilvl w:val="1"/>
          <w:numId w:val="1"/>
        </w:numPr>
        <w:rPr>
          <w:sz w:val="20"/>
          <w:szCs w:val="20"/>
          <w:lang w:val="en-GB"/>
        </w:rPr>
      </w:pPr>
      <w:r w:rsidRPr="00696CFC">
        <w:rPr>
          <w:rFonts w:cs="Arial"/>
          <w:sz w:val="20"/>
          <w:szCs w:val="20"/>
          <w:lang w:val="en-GB"/>
        </w:rPr>
        <w:t>Integrated rubber gasket</w:t>
      </w:r>
      <w:r w:rsidR="00EF5F3D" w:rsidRPr="00696CFC">
        <w:rPr>
          <w:rFonts w:cs="Arial"/>
          <w:sz w:val="20"/>
          <w:szCs w:val="20"/>
          <w:lang w:val="en-GB"/>
        </w:rPr>
        <w:t xml:space="preserve">: </w:t>
      </w:r>
      <w:r w:rsidRPr="00696CFC">
        <w:rPr>
          <w:rFonts w:cs="Arial"/>
          <w:sz w:val="20"/>
          <w:szCs w:val="20"/>
          <w:lang w:val="en-GB"/>
        </w:rPr>
        <w:t>airtight connection</w:t>
      </w:r>
    </w:p>
    <w:p w:rsidR="00EF5F3D" w:rsidRPr="00696CFC" w:rsidRDefault="00EF5F3D" w:rsidP="00EF5F3D">
      <w:pPr>
        <w:pStyle w:val="Paragraphedeliste"/>
        <w:numPr>
          <w:ilvl w:val="0"/>
          <w:numId w:val="1"/>
        </w:numPr>
        <w:rPr>
          <w:sz w:val="20"/>
          <w:szCs w:val="20"/>
          <w:lang w:val="en-GB"/>
        </w:rPr>
      </w:pPr>
      <w:r w:rsidRPr="00696CFC">
        <w:rPr>
          <w:rFonts w:cs="Arial"/>
          <w:sz w:val="20"/>
          <w:szCs w:val="20"/>
          <w:lang w:val="en-GB"/>
        </w:rPr>
        <w:t>Front</w:t>
      </w:r>
      <w:r w:rsidR="00696CFC" w:rsidRPr="00696CFC">
        <w:rPr>
          <w:rFonts w:cs="Arial"/>
          <w:sz w:val="20"/>
          <w:szCs w:val="20"/>
          <w:lang w:val="en-GB"/>
        </w:rPr>
        <w:t xml:space="preserve"> pla</w:t>
      </w:r>
      <w:r w:rsidRPr="00696CFC">
        <w:rPr>
          <w:rFonts w:cs="Arial"/>
          <w:sz w:val="20"/>
          <w:szCs w:val="20"/>
          <w:lang w:val="en-GB"/>
        </w:rPr>
        <w:t>t</w:t>
      </w:r>
      <w:r w:rsidR="00696CFC" w:rsidRPr="00696CFC">
        <w:rPr>
          <w:rFonts w:cs="Arial"/>
          <w:sz w:val="20"/>
          <w:szCs w:val="20"/>
          <w:lang w:val="en-GB"/>
        </w:rPr>
        <w:t>e</w:t>
      </w:r>
      <w:r w:rsidRPr="00696CFC">
        <w:rPr>
          <w:rFonts w:cs="Arial"/>
          <w:sz w:val="20"/>
          <w:szCs w:val="20"/>
          <w:lang w:val="en-GB"/>
        </w:rPr>
        <w:t>:</w:t>
      </w:r>
    </w:p>
    <w:p w:rsidR="00EF5F3D" w:rsidRPr="00696CFC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  <w:lang w:val="en-GB"/>
        </w:rPr>
      </w:pPr>
      <w:r w:rsidRPr="00696CFC">
        <w:rPr>
          <w:rFonts w:cs="Arial"/>
          <w:sz w:val="20"/>
          <w:szCs w:val="20"/>
          <w:lang w:val="en-GB"/>
        </w:rPr>
        <w:t xml:space="preserve">Basic: </w:t>
      </w:r>
      <w:r w:rsidR="006D3F5A" w:rsidRPr="00696CFC">
        <w:rPr>
          <w:rFonts w:cs="Arial"/>
          <w:sz w:val="20"/>
          <w:szCs w:val="20"/>
          <w:lang w:val="en-GB"/>
        </w:rPr>
        <w:t>Snaps on the grid base</w:t>
      </w:r>
    </w:p>
    <w:p w:rsidR="00EF5F3D" w:rsidRPr="00696CFC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  <w:lang w:val="en-GB"/>
        </w:rPr>
      </w:pPr>
      <w:r w:rsidRPr="00696CFC">
        <w:rPr>
          <w:rFonts w:cs="Arial"/>
          <w:sz w:val="20"/>
          <w:szCs w:val="20"/>
          <w:lang w:val="en-GB"/>
        </w:rPr>
        <w:t xml:space="preserve">Deluxe: </w:t>
      </w:r>
      <w:r w:rsidR="006D3F5A" w:rsidRPr="00696CFC">
        <w:rPr>
          <w:rFonts w:cs="Arial"/>
          <w:sz w:val="20"/>
          <w:szCs w:val="20"/>
          <w:lang w:val="en-GB"/>
        </w:rPr>
        <w:t>Attached with magnets to the grid base</w:t>
      </w:r>
    </w:p>
    <w:p w:rsidR="00EF5F3D" w:rsidRPr="00696CFC" w:rsidRDefault="006D3F5A" w:rsidP="00EF5F3D">
      <w:pPr>
        <w:pStyle w:val="Paragraphedeliste"/>
        <w:numPr>
          <w:ilvl w:val="1"/>
          <w:numId w:val="1"/>
        </w:numPr>
        <w:rPr>
          <w:sz w:val="20"/>
          <w:szCs w:val="20"/>
          <w:lang w:val="en-GB"/>
        </w:rPr>
      </w:pPr>
      <w:r w:rsidRPr="00696CFC">
        <w:rPr>
          <w:rFonts w:cs="Arial"/>
          <w:sz w:val="20"/>
          <w:szCs w:val="20"/>
          <w:lang w:val="en-GB"/>
        </w:rPr>
        <w:t>Easily disassembled for cleaning</w:t>
      </w:r>
    </w:p>
    <w:p w:rsidR="00EF5F3D" w:rsidRPr="00696CFC" w:rsidRDefault="006D3F5A" w:rsidP="00EF5F3D">
      <w:pPr>
        <w:pStyle w:val="Paragraphedeliste"/>
        <w:numPr>
          <w:ilvl w:val="1"/>
          <w:numId w:val="1"/>
        </w:numPr>
        <w:rPr>
          <w:sz w:val="20"/>
          <w:szCs w:val="20"/>
          <w:lang w:val="en-GB"/>
        </w:rPr>
      </w:pPr>
      <w:r w:rsidRPr="00696CFC">
        <w:rPr>
          <w:rFonts w:cs="Arial"/>
          <w:sz w:val="20"/>
          <w:szCs w:val="20"/>
          <w:lang w:val="en-GB"/>
        </w:rPr>
        <w:t>Thanks to the locknut</w:t>
      </w:r>
      <w:r w:rsidR="006F5BAE" w:rsidRPr="00696CFC">
        <w:rPr>
          <w:rFonts w:cs="Arial"/>
          <w:sz w:val="20"/>
          <w:szCs w:val="20"/>
          <w:lang w:val="en-GB"/>
        </w:rPr>
        <w:t xml:space="preserve"> the </w:t>
      </w:r>
      <w:r w:rsidR="00943E77">
        <w:rPr>
          <w:rFonts w:cs="Arial"/>
          <w:sz w:val="20"/>
          <w:szCs w:val="20"/>
          <w:lang w:val="en-GB"/>
        </w:rPr>
        <w:t>settings remain during cleaning</w:t>
      </w:r>
    </w:p>
    <w:p w:rsidR="002E2591" w:rsidRPr="00696CFC" w:rsidRDefault="00CE2026" w:rsidP="002E2591">
      <w:pPr>
        <w:pStyle w:val="Paragraphedeliste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The P</w:t>
      </w:r>
      <w:r w:rsidR="006F5BAE" w:rsidRPr="00696CFC">
        <w:rPr>
          <w:rFonts w:cs="Arial"/>
          <w:sz w:val="20"/>
          <w:szCs w:val="20"/>
          <w:lang w:val="en-GB"/>
        </w:rPr>
        <w:t>uls</w:t>
      </w:r>
      <w:r w:rsidR="00A135B2">
        <w:rPr>
          <w:rFonts w:cs="Arial"/>
          <w:sz w:val="20"/>
          <w:szCs w:val="20"/>
          <w:lang w:val="en-GB"/>
        </w:rPr>
        <w:t>e</w:t>
      </w:r>
      <w:r w:rsidR="006F5BAE" w:rsidRPr="00696CFC">
        <w:rPr>
          <w:rFonts w:cs="Arial"/>
          <w:sz w:val="20"/>
          <w:szCs w:val="20"/>
          <w:lang w:val="en-GB"/>
        </w:rPr>
        <w:t xml:space="preserve"> valve has 2 </w:t>
      </w:r>
      <w:r>
        <w:rPr>
          <w:rFonts w:cs="Arial"/>
          <w:sz w:val="20"/>
          <w:szCs w:val="20"/>
          <w:lang w:val="en-GB"/>
        </w:rPr>
        <w:t>deflectors</w:t>
      </w:r>
    </w:p>
    <w:p w:rsidR="002E2591" w:rsidRPr="00696CFC" w:rsidRDefault="006F5BAE" w:rsidP="002E2591">
      <w:pPr>
        <w:pStyle w:val="Paragraphedeliste"/>
        <w:numPr>
          <w:ilvl w:val="1"/>
          <w:numId w:val="1"/>
        </w:numPr>
        <w:rPr>
          <w:sz w:val="20"/>
          <w:szCs w:val="20"/>
          <w:lang w:val="en-GB"/>
        </w:rPr>
      </w:pPr>
      <w:r w:rsidRPr="00696CFC">
        <w:rPr>
          <w:sz w:val="20"/>
          <w:szCs w:val="20"/>
          <w:lang w:val="en-GB"/>
        </w:rPr>
        <w:t>2 of the 4</w:t>
      </w:r>
      <w:r w:rsidR="00203C62" w:rsidRPr="00696CFC">
        <w:rPr>
          <w:sz w:val="20"/>
          <w:szCs w:val="20"/>
          <w:lang w:val="en-GB"/>
        </w:rPr>
        <w:t xml:space="preserve"> </w:t>
      </w:r>
      <w:r w:rsidR="00A135B2">
        <w:rPr>
          <w:sz w:val="20"/>
          <w:szCs w:val="20"/>
          <w:lang w:val="en-GB"/>
        </w:rPr>
        <w:t>ventilation opening</w:t>
      </w:r>
      <w:r w:rsidR="00943E77">
        <w:rPr>
          <w:sz w:val="20"/>
          <w:szCs w:val="20"/>
          <w:lang w:val="en-GB"/>
        </w:rPr>
        <w:t>s</w:t>
      </w:r>
      <w:r w:rsidR="00A135B2">
        <w:rPr>
          <w:sz w:val="20"/>
          <w:szCs w:val="20"/>
          <w:lang w:val="en-GB"/>
        </w:rPr>
        <w:t xml:space="preserve"> can be c</w:t>
      </w:r>
      <w:r w:rsidR="00203C62" w:rsidRPr="00696CFC">
        <w:rPr>
          <w:sz w:val="20"/>
          <w:szCs w:val="20"/>
          <w:lang w:val="en-GB"/>
        </w:rPr>
        <w:t>l</w:t>
      </w:r>
      <w:r w:rsidR="00A135B2">
        <w:rPr>
          <w:sz w:val="20"/>
          <w:szCs w:val="20"/>
          <w:lang w:val="en-GB"/>
        </w:rPr>
        <w:t>o</w:t>
      </w:r>
      <w:r w:rsidR="00203C62" w:rsidRPr="00696CFC">
        <w:rPr>
          <w:sz w:val="20"/>
          <w:szCs w:val="20"/>
          <w:lang w:val="en-GB"/>
        </w:rPr>
        <w:t xml:space="preserve">sed using the </w:t>
      </w:r>
      <w:r w:rsidR="00CE2026">
        <w:rPr>
          <w:sz w:val="20"/>
          <w:szCs w:val="20"/>
          <w:lang w:val="en-GB"/>
        </w:rPr>
        <w:t>deflectors</w:t>
      </w:r>
      <w:r w:rsidR="00203C62" w:rsidRPr="00696CFC">
        <w:rPr>
          <w:sz w:val="20"/>
          <w:szCs w:val="20"/>
          <w:lang w:val="en-GB"/>
        </w:rPr>
        <w:t>.</w:t>
      </w:r>
    </w:p>
    <w:p w:rsidR="002E2591" w:rsidRPr="00696CFC" w:rsidRDefault="00203C62" w:rsidP="002E2591">
      <w:pPr>
        <w:pStyle w:val="Paragraphedeliste"/>
        <w:numPr>
          <w:ilvl w:val="2"/>
          <w:numId w:val="1"/>
        </w:numPr>
        <w:rPr>
          <w:sz w:val="20"/>
          <w:szCs w:val="20"/>
          <w:lang w:val="en-GB"/>
        </w:rPr>
      </w:pPr>
      <w:r w:rsidRPr="00696CFC">
        <w:rPr>
          <w:sz w:val="20"/>
          <w:szCs w:val="20"/>
          <w:lang w:val="en-GB"/>
        </w:rPr>
        <w:t>For example</w:t>
      </w:r>
      <w:r w:rsidR="002E2591" w:rsidRPr="00696CFC">
        <w:rPr>
          <w:sz w:val="20"/>
          <w:szCs w:val="20"/>
          <w:lang w:val="en-GB"/>
        </w:rPr>
        <w:t xml:space="preserve">: </w:t>
      </w:r>
      <w:r w:rsidRPr="00696CFC">
        <w:rPr>
          <w:sz w:val="20"/>
          <w:szCs w:val="20"/>
          <w:lang w:val="en-GB"/>
        </w:rPr>
        <w:t>If the valve is installed close to a wall, this sid</w:t>
      </w:r>
      <w:r w:rsidR="00943E77">
        <w:rPr>
          <w:sz w:val="20"/>
          <w:szCs w:val="20"/>
          <w:lang w:val="en-GB"/>
        </w:rPr>
        <w:t>e can be closed to prevent the accumulation</w:t>
      </w:r>
      <w:bookmarkStart w:id="0" w:name="_GoBack"/>
      <w:bookmarkEnd w:id="0"/>
      <w:r w:rsidRPr="00696CFC">
        <w:rPr>
          <w:sz w:val="20"/>
          <w:szCs w:val="20"/>
          <w:lang w:val="en-GB"/>
        </w:rPr>
        <w:t xml:space="preserve"> of dust.</w:t>
      </w:r>
    </w:p>
    <w:p w:rsidR="002E2591" w:rsidRPr="00696CFC" w:rsidRDefault="00A135B2" w:rsidP="002E2591">
      <w:pPr>
        <w:pStyle w:val="Paragraphedeliste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pulse</w:t>
      </w:r>
      <w:r w:rsidR="00802B69" w:rsidRPr="00696CFC">
        <w:rPr>
          <w:sz w:val="20"/>
          <w:szCs w:val="20"/>
          <w:lang w:val="en-GB"/>
        </w:rPr>
        <w:t xml:space="preserve"> valve</w:t>
      </w:r>
      <w:r w:rsidR="002E2591" w:rsidRPr="00696CFC">
        <w:rPr>
          <w:sz w:val="20"/>
          <w:szCs w:val="20"/>
          <w:lang w:val="en-GB"/>
        </w:rPr>
        <w:t xml:space="preserve"> is </w:t>
      </w:r>
      <w:r w:rsidR="00203C62" w:rsidRPr="00696CFC">
        <w:rPr>
          <w:sz w:val="20"/>
          <w:szCs w:val="20"/>
          <w:lang w:val="en-GB"/>
        </w:rPr>
        <w:t>provided with acoustic material</w:t>
      </w:r>
    </w:p>
    <w:p w:rsidR="002E2591" w:rsidRPr="00696CFC" w:rsidRDefault="00203C62" w:rsidP="002E2591">
      <w:pPr>
        <w:pStyle w:val="Paragraphedeliste"/>
        <w:numPr>
          <w:ilvl w:val="1"/>
          <w:numId w:val="1"/>
        </w:numPr>
        <w:rPr>
          <w:sz w:val="20"/>
          <w:szCs w:val="20"/>
          <w:lang w:val="en-GB"/>
        </w:rPr>
      </w:pPr>
      <w:r w:rsidRPr="00696CFC">
        <w:rPr>
          <w:sz w:val="20"/>
          <w:szCs w:val="20"/>
          <w:lang w:val="en-GB"/>
        </w:rPr>
        <w:t>Prevents whistling noise at the valve</w:t>
      </w:r>
    </w:p>
    <w:p w:rsidR="0099037A" w:rsidRPr="00696CFC" w:rsidRDefault="0099037A" w:rsidP="0099037A">
      <w:pPr>
        <w:rPr>
          <w:sz w:val="20"/>
          <w:szCs w:val="20"/>
          <w:lang w:val="en-GB"/>
        </w:rPr>
      </w:pPr>
    </w:p>
    <w:p w:rsidR="0099037A" w:rsidRPr="00696CFC" w:rsidRDefault="0099037A" w:rsidP="0099037A">
      <w:pPr>
        <w:rPr>
          <w:rFonts w:cs="Arial"/>
          <w:b/>
          <w:caps/>
          <w:sz w:val="20"/>
          <w:szCs w:val="20"/>
          <w:lang w:val="en-GB"/>
        </w:rPr>
      </w:pPr>
    </w:p>
    <w:p w:rsidR="00144A13" w:rsidRPr="00696CFC" w:rsidRDefault="00696CFC" w:rsidP="00144A13">
      <w:pPr>
        <w:rPr>
          <w:rFonts w:cs="Arial"/>
          <w:b/>
          <w:caps/>
          <w:sz w:val="20"/>
          <w:szCs w:val="20"/>
          <w:lang w:val="en-GB"/>
        </w:rPr>
      </w:pPr>
      <w:r w:rsidRPr="00696CFC">
        <w:rPr>
          <w:rFonts w:cs="Arial"/>
          <w:b/>
          <w:caps/>
          <w:sz w:val="20"/>
          <w:szCs w:val="20"/>
          <w:lang w:val="en-GB"/>
        </w:rPr>
        <w:t>Product features</w:t>
      </w:r>
    </w:p>
    <w:p w:rsidR="00144A13" w:rsidRPr="00696CFC" w:rsidRDefault="00144A13">
      <w:pPr>
        <w:rPr>
          <w:lang w:val="en-GB"/>
        </w:rPr>
      </w:pPr>
    </w:p>
    <w:p w:rsidR="00F432A5" w:rsidRPr="00696CFC" w:rsidRDefault="00F432A5">
      <w:pPr>
        <w:rPr>
          <w:sz w:val="20"/>
          <w:szCs w:val="20"/>
          <w:lang w:val="en-GB"/>
        </w:rPr>
      </w:pPr>
    </w:p>
    <w:tbl>
      <w:tblPr>
        <w:tblStyle w:val="Grilledutableau"/>
        <w:tblW w:w="5680" w:type="dxa"/>
        <w:jc w:val="center"/>
        <w:tblLook w:val="04A0" w:firstRow="1" w:lastRow="0" w:firstColumn="1" w:lastColumn="0" w:noHBand="0" w:noVBand="1"/>
      </w:tblPr>
      <w:tblGrid>
        <w:gridCol w:w="1840"/>
        <w:gridCol w:w="1900"/>
        <w:gridCol w:w="1940"/>
      </w:tblGrid>
      <w:tr w:rsidR="002213F0" w:rsidRPr="00696CFC" w:rsidTr="002213F0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2213F0" w:rsidRPr="00696CFC" w:rsidRDefault="002213F0" w:rsidP="002213F0">
            <w:pPr>
              <w:rPr>
                <w:rFonts w:cs="Arial"/>
                <w:sz w:val="20"/>
                <w:szCs w:val="24"/>
                <w:lang w:val="en-GB"/>
              </w:rPr>
            </w:pPr>
          </w:p>
        </w:tc>
        <w:tc>
          <w:tcPr>
            <w:tcW w:w="1900" w:type="dxa"/>
            <w:noWrap/>
            <w:hideMark/>
          </w:tcPr>
          <w:p w:rsidR="002213F0" w:rsidRPr="00696CFC" w:rsidRDefault="002213F0" w:rsidP="002213F0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b/>
                <w:bCs/>
                <w:color w:val="000000"/>
                <w:sz w:val="20"/>
                <w:lang w:val="en-GB"/>
              </w:rPr>
              <w:t>BASIC</w:t>
            </w:r>
          </w:p>
        </w:tc>
        <w:tc>
          <w:tcPr>
            <w:tcW w:w="1940" w:type="dxa"/>
            <w:noWrap/>
            <w:hideMark/>
          </w:tcPr>
          <w:p w:rsidR="002213F0" w:rsidRPr="00696CFC" w:rsidRDefault="002213F0" w:rsidP="002213F0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b/>
                <w:bCs/>
                <w:color w:val="000000"/>
                <w:sz w:val="20"/>
                <w:lang w:val="en-GB"/>
              </w:rPr>
              <w:t>DELUXE</w:t>
            </w:r>
          </w:p>
        </w:tc>
      </w:tr>
      <w:tr w:rsidR="002213F0" w:rsidRPr="00696CFC" w:rsidTr="00995829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2213F0" w:rsidRPr="00696CFC" w:rsidRDefault="00203C62" w:rsidP="002213F0">
            <w:pPr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Front plate</w:t>
            </w:r>
          </w:p>
        </w:tc>
        <w:tc>
          <w:tcPr>
            <w:tcW w:w="1900" w:type="dxa"/>
            <w:noWrap/>
            <w:vAlign w:val="center"/>
            <w:hideMark/>
          </w:tcPr>
          <w:p w:rsidR="002213F0" w:rsidRPr="00696CFC" w:rsidRDefault="002213F0" w:rsidP="0099582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ASA</w:t>
            </w:r>
          </w:p>
        </w:tc>
        <w:tc>
          <w:tcPr>
            <w:tcW w:w="1940" w:type="dxa"/>
            <w:noWrap/>
            <w:vAlign w:val="center"/>
            <w:hideMark/>
          </w:tcPr>
          <w:p w:rsidR="002213F0" w:rsidRPr="00696CFC" w:rsidRDefault="002213F0" w:rsidP="0099582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Aluminium</w:t>
            </w:r>
          </w:p>
        </w:tc>
      </w:tr>
      <w:tr w:rsidR="00995829" w:rsidRPr="00696CFC" w:rsidTr="00995829">
        <w:trPr>
          <w:trHeight w:val="300"/>
          <w:jc w:val="center"/>
        </w:trPr>
        <w:tc>
          <w:tcPr>
            <w:tcW w:w="1840" w:type="dxa"/>
            <w:noWrap/>
          </w:tcPr>
          <w:p w:rsidR="00995829" w:rsidRPr="00696CFC" w:rsidRDefault="00203C62" w:rsidP="00995829">
            <w:pPr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Measurements front plate</w:t>
            </w:r>
          </w:p>
        </w:tc>
        <w:tc>
          <w:tcPr>
            <w:tcW w:w="1900" w:type="dxa"/>
            <w:noWrap/>
            <w:vAlign w:val="center"/>
          </w:tcPr>
          <w:p w:rsidR="00995829" w:rsidRPr="00696CFC" w:rsidRDefault="00995829" w:rsidP="0099582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170 x 170mm</w:t>
            </w:r>
          </w:p>
        </w:tc>
        <w:tc>
          <w:tcPr>
            <w:tcW w:w="1940" w:type="dxa"/>
            <w:noWrap/>
            <w:vAlign w:val="center"/>
          </w:tcPr>
          <w:p w:rsidR="00995829" w:rsidRPr="00696CFC" w:rsidRDefault="00995829" w:rsidP="0099582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180 x 180mm</w:t>
            </w:r>
          </w:p>
        </w:tc>
      </w:tr>
      <w:tr w:rsidR="00995829" w:rsidRPr="00696CFC" w:rsidTr="00995829">
        <w:trPr>
          <w:trHeight w:val="300"/>
          <w:jc w:val="center"/>
        </w:trPr>
        <w:tc>
          <w:tcPr>
            <w:tcW w:w="1840" w:type="dxa"/>
            <w:noWrap/>
          </w:tcPr>
          <w:p w:rsidR="00995829" w:rsidRPr="00696CFC" w:rsidRDefault="00203C62" w:rsidP="00995829">
            <w:pPr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Measurements grid base</w:t>
            </w:r>
          </w:p>
        </w:tc>
        <w:tc>
          <w:tcPr>
            <w:tcW w:w="1900" w:type="dxa"/>
            <w:noWrap/>
            <w:vAlign w:val="center"/>
          </w:tcPr>
          <w:p w:rsidR="00995829" w:rsidRPr="00696CFC" w:rsidRDefault="00995829" w:rsidP="0099582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150 x 150mm</w:t>
            </w:r>
          </w:p>
        </w:tc>
        <w:tc>
          <w:tcPr>
            <w:tcW w:w="1940" w:type="dxa"/>
            <w:noWrap/>
            <w:vAlign w:val="center"/>
          </w:tcPr>
          <w:p w:rsidR="00995829" w:rsidRPr="00696CFC" w:rsidRDefault="00995829" w:rsidP="0099582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150 x 150mm</w:t>
            </w:r>
          </w:p>
        </w:tc>
      </w:tr>
      <w:tr w:rsidR="00995829" w:rsidRPr="00696CFC" w:rsidTr="00995829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203C62" w:rsidRPr="00696CFC" w:rsidRDefault="00A135B2" w:rsidP="00995829">
            <w:pPr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Colour</w:t>
            </w:r>
          </w:p>
        </w:tc>
        <w:tc>
          <w:tcPr>
            <w:tcW w:w="1900" w:type="dxa"/>
            <w:noWrap/>
            <w:vAlign w:val="center"/>
            <w:hideMark/>
          </w:tcPr>
          <w:p w:rsidR="00995829" w:rsidRPr="00696CFC" w:rsidRDefault="00995829" w:rsidP="0099582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RAL 9010</w:t>
            </w:r>
          </w:p>
        </w:tc>
        <w:tc>
          <w:tcPr>
            <w:tcW w:w="1940" w:type="dxa"/>
            <w:noWrap/>
            <w:vAlign w:val="center"/>
            <w:hideMark/>
          </w:tcPr>
          <w:p w:rsidR="00995829" w:rsidRPr="00696CFC" w:rsidRDefault="00995829" w:rsidP="0099582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RAL 9010</w:t>
            </w:r>
          </w:p>
        </w:tc>
      </w:tr>
      <w:tr w:rsidR="00995829" w:rsidRPr="00696CFC" w:rsidTr="00995829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995829" w:rsidRPr="00696CFC" w:rsidRDefault="00203C62" w:rsidP="00995829">
            <w:pPr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Attachment</w:t>
            </w:r>
          </w:p>
        </w:tc>
        <w:tc>
          <w:tcPr>
            <w:tcW w:w="1900" w:type="dxa"/>
            <w:noWrap/>
            <w:vAlign w:val="center"/>
            <w:hideMark/>
          </w:tcPr>
          <w:p w:rsidR="00995829" w:rsidRPr="00696CFC" w:rsidRDefault="00A135B2" w:rsidP="0099582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Snap-on</w:t>
            </w:r>
          </w:p>
        </w:tc>
        <w:tc>
          <w:tcPr>
            <w:tcW w:w="1940" w:type="dxa"/>
            <w:noWrap/>
            <w:vAlign w:val="center"/>
            <w:hideMark/>
          </w:tcPr>
          <w:p w:rsidR="00995829" w:rsidRPr="00696CFC" w:rsidRDefault="00A135B2" w:rsidP="0099582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Magnets</w:t>
            </w:r>
          </w:p>
        </w:tc>
      </w:tr>
      <w:tr w:rsidR="00995829" w:rsidRPr="00696CFC" w:rsidTr="00995829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995829" w:rsidRPr="00696CFC" w:rsidRDefault="00203C62" w:rsidP="00995829">
            <w:pPr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Paintable</w:t>
            </w:r>
          </w:p>
        </w:tc>
        <w:tc>
          <w:tcPr>
            <w:tcW w:w="1900" w:type="dxa"/>
            <w:noWrap/>
            <w:vAlign w:val="center"/>
            <w:hideMark/>
          </w:tcPr>
          <w:p w:rsidR="00995829" w:rsidRPr="00696CFC" w:rsidRDefault="00995829" w:rsidP="0099582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-</w:t>
            </w:r>
          </w:p>
        </w:tc>
        <w:tc>
          <w:tcPr>
            <w:tcW w:w="1940" w:type="dxa"/>
            <w:noWrap/>
            <w:vAlign w:val="center"/>
            <w:hideMark/>
          </w:tcPr>
          <w:p w:rsidR="00995829" w:rsidRPr="00696CFC" w:rsidRDefault="00A135B2" w:rsidP="0099582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Yes</w:t>
            </w:r>
          </w:p>
        </w:tc>
      </w:tr>
      <w:tr w:rsidR="00995829" w:rsidRPr="00696CFC" w:rsidTr="00995829">
        <w:trPr>
          <w:trHeight w:val="300"/>
          <w:jc w:val="center"/>
        </w:trPr>
        <w:tc>
          <w:tcPr>
            <w:tcW w:w="1840" w:type="dxa"/>
            <w:noWrap/>
          </w:tcPr>
          <w:p w:rsidR="00995829" w:rsidRPr="00696CFC" w:rsidRDefault="00CE2026" w:rsidP="00995829">
            <w:pPr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Deflectors</w:t>
            </w:r>
          </w:p>
        </w:tc>
        <w:tc>
          <w:tcPr>
            <w:tcW w:w="1900" w:type="dxa"/>
            <w:noWrap/>
            <w:vAlign w:val="center"/>
          </w:tcPr>
          <w:p w:rsidR="00995829" w:rsidRPr="00696CFC" w:rsidRDefault="00995829" w:rsidP="0099582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-</w:t>
            </w:r>
          </w:p>
        </w:tc>
        <w:tc>
          <w:tcPr>
            <w:tcW w:w="1940" w:type="dxa"/>
            <w:noWrap/>
            <w:vAlign w:val="center"/>
          </w:tcPr>
          <w:p w:rsidR="00995829" w:rsidRPr="00696CFC" w:rsidRDefault="00995829" w:rsidP="0099582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2</w:t>
            </w:r>
            <w:r w:rsidR="00A135B2"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</w:p>
        </w:tc>
      </w:tr>
      <w:tr w:rsidR="00995829" w:rsidRPr="00696CFC" w:rsidTr="00995829">
        <w:trPr>
          <w:trHeight w:val="300"/>
          <w:jc w:val="center"/>
        </w:trPr>
        <w:tc>
          <w:tcPr>
            <w:tcW w:w="1840" w:type="dxa"/>
            <w:noWrap/>
          </w:tcPr>
          <w:p w:rsidR="00995829" w:rsidRPr="00696CFC" w:rsidRDefault="00CE2026" w:rsidP="00995829">
            <w:pPr>
              <w:rPr>
                <w:rFonts w:cs="Arial"/>
                <w:color w:val="000000"/>
                <w:sz w:val="20"/>
                <w:lang w:val="en-GB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Measurements deflector</w:t>
            </w:r>
          </w:p>
        </w:tc>
        <w:tc>
          <w:tcPr>
            <w:tcW w:w="1900" w:type="dxa"/>
            <w:noWrap/>
            <w:vAlign w:val="center"/>
          </w:tcPr>
          <w:p w:rsidR="00995829" w:rsidRPr="00696CFC" w:rsidRDefault="00995829" w:rsidP="0099582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92 x 20mm</w:t>
            </w:r>
          </w:p>
        </w:tc>
        <w:tc>
          <w:tcPr>
            <w:tcW w:w="1940" w:type="dxa"/>
            <w:noWrap/>
            <w:vAlign w:val="center"/>
          </w:tcPr>
          <w:p w:rsidR="00995829" w:rsidRPr="00696CFC" w:rsidRDefault="00995829" w:rsidP="00995829">
            <w:pPr>
              <w:jc w:val="center"/>
              <w:rPr>
                <w:rFonts w:cs="Arial"/>
                <w:color w:val="000000"/>
                <w:sz w:val="20"/>
                <w:lang w:val="en-GB"/>
              </w:rPr>
            </w:pPr>
            <w:r w:rsidRPr="00696CFC">
              <w:rPr>
                <w:rFonts w:cs="Arial"/>
                <w:color w:val="000000"/>
                <w:sz w:val="20"/>
                <w:lang w:val="en-GB"/>
              </w:rPr>
              <w:t>92 x 20mm</w:t>
            </w:r>
          </w:p>
        </w:tc>
      </w:tr>
    </w:tbl>
    <w:p w:rsidR="007179BE" w:rsidRPr="00696CFC" w:rsidRDefault="007179BE" w:rsidP="00144A13">
      <w:pPr>
        <w:rPr>
          <w:rFonts w:cs="Arial"/>
          <w:b/>
          <w:caps/>
          <w:sz w:val="20"/>
          <w:szCs w:val="20"/>
          <w:lang w:val="en-GB"/>
        </w:rPr>
      </w:pPr>
    </w:p>
    <w:p w:rsidR="00144A13" w:rsidRPr="00696CFC" w:rsidRDefault="00144A13">
      <w:pPr>
        <w:rPr>
          <w:lang w:val="en-GB"/>
        </w:rPr>
      </w:pPr>
    </w:p>
    <w:sectPr w:rsidR="00144A13" w:rsidRPr="0069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13" w:rsidRDefault="00194113" w:rsidP="00194113">
      <w:r>
        <w:separator/>
      </w:r>
    </w:p>
  </w:endnote>
  <w:endnote w:type="continuationSeparator" w:id="0">
    <w:p w:rsidR="00194113" w:rsidRDefault="00194113" w:rsidP="0019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13" w:rsidRDefault="00194113" w:rsidP="00194113">
      <w:r>
        <w:separator/>
      </w:r>
    </w:p>
  </w:footnote>
  <w:footnote w:type="continuationSeparator" w:id="0">
    <w:p w:rsidR="00194113" w:rsidRDefault="00194113" w:rsidP="0019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1C34"/>
    <w:multiLevelType w:val="hybridMultilevel"/>
    <w:tmpl w:val="677EDA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13"/>
    <w:rsid w:val="0002728A"/>
    <w:rsid w:val="00077371"/>
    <w:rsid w:val="00095287"/>
    <w:rsid w:val="00095FBA"/>
    <w:rsid w:val="00140294"/>
    <w:rsid w:val="00144A13"/>
    <w:rsid w:val="00194113"/>
    <w:rsid w:val="00203C62"/>
    <w:rsid w:val="002213F0"/>
    <w:rsid w:val="002E2591"/>
    <w:rsid w:val="004A53CC"/>
    <w:rsid w:val="004C7D7B"/>
    <w:rsid w:val="005E2B1E"/>
    <w:rsid w:val="00696CFC"/>
    <w:rsid w:val="006D3F5A"/>
    <w:rsid w:val="006F5BAE"/>
    <w:rsid w:val="007179BE"/>
    <w:rsid w:val="00802B69"/>
    <w:rsid w:val="008645AB"/>
    <w:rsid w:val="00943E77"/>
    <w:rsid w:val="0096485E"/>
    <w:rsid w:val="0099037A"/>
    <w:rsid w:val="00995829"/>
    <w:rsid w:val="00A135B2"/>
    <w:rsid w:val="00B62352"/>
    <w:rsid w:val="00C33DF6"/>
    <w:rsid w:val="00CE2026"/>
    <w:rsid w:val="00D72B36"/>
    <w:rsid w:val="00E70EEF"/>
    <w:rsid w:val="00EF3DF6"/>
    <w:rsid w:val="00EF5F3D"/>
    <w:rsid w:val="00F432A5"/>
    <w:rsid w:val="00FA7093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0127"/>
  <w15:chartTrackingRefBased/>
  <w15:docId w15:val="{D8D0A00E-9664-43AD-8E4B-3ADEC62D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037A"/>
    <w:pPr>
      <w:spacing w:after="0" w:line="240" w:lineRule="auto"/>
    </w:pPr>
    <w:rPr>
      <w:rFonts w:ascii="Arial" w:eastAsia="Times New Roman" w:hAnsi="Arial" w:cs="Times New Roman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1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94113"/>
  </w:style>
  <w:style w:type="paragraph" w:styleId="Pieddepage">
    <w:name w:val="footer"/>
    <w:basedOn w:val="Normal"/>
    <w:link w:val="PieddepageCar"/>
    <w:uiPriority w:val="99"/>
    <w:unhideWhenUsed/>
    <w:rsid w:val="001941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94113"/>
  </w:style>
  <w:style w:type="paragraph" w:customStyle="1" w:styleId="besteksubtitel">
    <w:name w:val="besteksubtitel"/>
    <w:basedOn w:val="Normal"/>
    <w:rsid w:val="0099037A"/>
    <w:rPr>
      <w:rFonts w:ascii="Tahoma" w:hAnsi="Tahoma"/>
      <w:b/>
      <w:caps/>
      <w:sz w:val="20"/>
      <w:szCs w:val="20"/>
    </w:rPr>
  </w:style>
  <w:style w:type="paragraph" w:customStyle="1" w:styleId="bestekproduct">
    <w:name w:val="bestekproduct"/>
    <w:basedOn w:val="Normal"/>
    <w:rsid w:val="0099037A"/>
    <w:rPr>
      <w:caps/>
      <w:color w:val="008000"/>
      <w:sz w:val="20"/>
      <w:szCs w:val="20"/>
    </w:rPr>
  </w:style>
  <w:style w:type="paragraph" w:customStyle="1" w:styleId="bestekproductserie">
    <w:name w:val="bestekproductserie"/>
    <w:basedOn w:val="besteksubtitel"/>
    <w:rsid w:val="0099037A"/>
    <w:rPr>
      <w:b w:val="0"/>
      <w:color w:val="008000"/>
    </w:rPr>
  </w:style>
  <w:style w:type="character" w:styleId="Lienhypertexte">
    <w:name w:val="Hyperlink"/>
    <w:rsid w:val="0099037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85E"/>
    <w:rPr>
      <w:rFonts w:ascii="Segoe UI" w:eastAsia="Times New Roman" w:hAnsi="Segoe UI" w:cs="Segoe UI"/>
      <w:sz w:val="18"/>
      <w:szCs w:val="18"/>
      <w:lang w:eastAsia="nl-BE"/>
    </w:rPr>
  </w:style>
  <w:style w:type="paragraph" w:styleId="Paragraphedeliste">
    <w:name w:val="List Paragraph"/>
    <w:basedOn w:val="Normal"/>
    <w:uiPriority w:val="34"/>
    <w:qFormat/>
    <w:rsid w:val="00E70E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2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Lobbens</dc:creator>
  <cp:keywords/>
  <dc:description/>
  <cp:lastModifiedBy>Delphine Vandeputte</cp:lastModifiedBy>
  <cp:revision>8</cp:revision>
  <cp:lastPrinted>2016-07-15T07:30:00Z</cp:lastPrinted>
  <dcterms:created xsi:type="dcterms:W3CDTF">2016-06-30T15:00:00Z</dcterms:created>
  <dcterms:modified xsi:type="dcterms:W3CDTF">2018-01-25T09:45:00Z</dcterms:modified>
</cp:coreProperties>
</file>