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682EBC8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</w:t>
      </w:r>
      <w:r w:rsidR="00162FF7">
        <w:rPr>
          <w:rFonts w:cs="Arial"/>
          <w:b/>
          <w:color w:val="auto"/>
        </w:rPr>
        <w:t>AIR</w:t>
      </w:r>
      <w:r w:rsidRPr="002C40AE">
        <w:rPr>
          <w:rFonts w:cs="Arial"/>
          <w:b/>
          <w:color w:val="auto"/>
        </w:rPr>
        <w:t xml:space="preserve"> </w:t>
      </w:r>
      <w:r w:rsidR="00CF1164">
        <w:rPr>
          <w:rFonts w:cs="Arial"/>
          <w:b/>
          <w:color w:val="auto"/>
        </w:rPr>
        <w:t xml:space="preserve">HR </w:t>
      </w:r>
      <w:r w:rsidRPr="002C40AE">
        <w:rPr>
          <w:rFonts w:cs="Arial"/>
          <w:b/>
          <w:color w:val="auto"/>
        </w:rPr>
        <w:t>Basic</w:t>
      </w:r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1C91BBE8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</w:t>
      </w:r>
      <w:r w:rsidR="005D4848">
        <w:rPr>
          <w:rFonts w:cs="Arial"/>
          <w:caps w:val="0"/>
          <w:color w:val="auto"/>
          <w:sz w:val="16"/>
          <w:szCs w:val="16"/>
        </w:rPr>
        <w:t>que</w:t>
      </w:r>
    </w:p>
    <w:p w14:paraId="52B2E62E" w14:textId="77777777" w:rsidR="001E17AF" w:rsidRPr="008070B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070B2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8070B2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C45F3EE" w14:textId="77777777" w:rsidR="005D4848" w:rsidRPr="005D4848" w:rsidRDefault="005D4848" w:rsidP="005D484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72ABB306" w14:textId="77777777" w:rsidR="005D4848" w:rsidRPr="005D4848" w:rsidRDefault="005D4848" w:rsidP="005D4848">
      <w:pPr>
        <w:rPr>
          <w:rFonts w:cs="Arial"/>
          <w:sz w:val="16"/>
          <w:szCs w:val="16"/>
          <w:lang w:val="fr-FR"/>
        </w:rPr>
      </w:pPr>
    </w:p>
    <w:p w14:paraId="3FFFDB8A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55961D1D" w14:textId="77777777" w:rsidR="005D4848" w:rsidRPr="005D4848" w:rsidRDefault="005D4848" w:rsidP="005D4848">
      <w:pPr>
        <w:ind w:left="426"/>
        <w:rPr>
          <w:rFonts w:cs="Arial"/>
          <w:caps/>
          <w:sz w:val="12"/>
          <w:szCs w:val="12"/>
          <w:lang w:val="fr-FR"/>
        </w:rPr>
      </w:pPr>
    </w:p>
    <w:p w14:paraId="7AE7D585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5D4848">
        <w:rPr>
          <w:rFonts w:cs="Arial"/>
          <w:b/>
          <w:sz w:val="19"/>
          <w:szCs w:val="19"/>
        </w:rPr>
        <w:t>Confort acoustique :</w:t>
      </w:r>
    </w:p>
    <w:p w14:paraId="2AF7566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6DBAE72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36431B1D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73DD23A7" w14:textId="77777777" w:rsidR="001E17AF" w:rsidRPr="005D4848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42FE86DD" w14:textId="346F20E3" w:rsidR="002814C5" w:rsidRPr="005D4848" w:rsidRDefault="005D4848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</w:t>
      </w:r>
      <w:r w:rsidR="00162FF7">
        <w:rPr>
          <w:rFonts w:ascii="Arial" w:hAnsi="Arial" w:cs="Arial"/>
          <w:caps w:val="0"/>
          <w:sz w:val="19"/>
          <w:szCs w:val="19"/>
          <w:lang w:val="fr-FR"/>
        </w:rPr>
        <w:t>(P3)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3988A321" w14:textId="0E7E5F00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="00162FF7">
        <w:rPr>
          <w:rFonts w:ascii="Arial" w:hAnsi="Arial" w:cs="Arial"/>
          <w:caps w:val="0"/>
          <w:sz w:val="19"/>
          <w:szCs w:val="19"/>
          <w:lang w:val="fr-FR"/>
        </w:rPr>
        <w:t>2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0D36CE42" w14:textId="77777777" w:rsidR="005D4848" w:rsidRPr="009F5D39" w:rsidRDefault="005D4848" w:rsidP="005D484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3BA4105F" w14:textId="06B40F28" w:rsidR="002814C5" w:rsidRPr="00162FF7" w:rsidRDefault="00162FF7" w:rsidP="00162FF7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  <w:r w:rsidR="002814C5" w:rsidRPr="00162FF7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9E20079" w14:textId="3E36B332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38559FB" w14:textId="77777777" w:rsidR="00220651" w:rsidRDefault="00220651" w:rsidP="00220651">
      <w:pPr>
        <w:pStyle w:val="besteksubtitel"/>
        <w:ind w:left="426"/>
        <w:rPr>
          <w:rFonts w:ascii="Arial" w:hAnsi="Arial" w:cs="Arial"/>
          <w:sz w:val="19"/>
          <w:szCs w:val="19"/>
          <w:lang w:val="fr-FR"/>
        </w:rPr>
      </w:pPr>
      <w:bookmarkStart w:id="0" w:name="_GoBack"/>
      <w:bookmarkEnd w:id="0"/>
    </w:p>
    <w:p w14:paraId="390108CB" w14:textId="3DD9E3B3" w:rsidR="00220651" w:rsidRPr="00220651" w:rsidRDefault="0021372A" w:rsidP="0022065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</w:t>
      </w:r>
      <w:r w:rsidR="00CF1164" w:rsidRPr="00220651">
        <w:rPr>
          <w:rFonts w:cs="Arial"/>
          <w:sz w:val="19"/>
          <w:szCs w:val="19"/>
          <w:lang w:val="fr-FR"/>
        </w:rPr>
        <w:t>(16</w:t>
      </w:r>
      <w:r w:rsidRPr="00220651">
        <w:rPr>
          <w:rFonts w:cs="Arial"/>
          <w:sz w:val="19"/>
          <w:szCs w:val="19"/>
          <w:lang w:val="fr-FR"/>
        </w:rPr>
        <w:t xml:space="preserve"> positions</w:t>
      </w:r>
      <w:r w:rsidR="00CF1164" w:rsidRPr="00220651">
        <w:rPr>
          <w:rFonts w:cs="Arial"/>
          <w:sz w:val="19"/>
          <w:szCs w:val="19"/>
          <w:lang w:val="fr-FR"/>
        </w:rPr>
        <w:t>)</w:t>
      </w:r>
      <w:r w:rsidR="00220651" w:rsidRPr="00220651">
        <w:rPr>
          <w:rFonts w:cs="Arial"/>
          <w:sz w:val="19"/>
          <w:szCs w:val="19"/>
          <w:lang w:val="fr-FR"/>
        </w:rPr>
        <w:t xml:space="preserve"> </w:t>
      </w:r>
      <w:r w:rsidR="00220651" w:rsidRPr="00B627DE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220651">
        <w:rPr>
          <w:rFonts w:cs="Arial"/>
          <w:b/>
          <w:sz w:val="19"/>
          <w:szCs w:val="19"/>
          <w:lang w:val="fr-FR"/>
        </w:rPr>
        <w:t>,</w:t>
      </w:r>
      <w:r w:rsidR="00220651">
        <w:rPr>
          <w:rFonts w:cs="Arial"/>
          <w:caps/>
          <w:sz w:val="19"/>
          <w:szCs w:val="19"/>
          <w:lang w:val="fr-FR"/>
        </w:rPr>
        <w:t xml:space="preserve"> </w:t>
      </w:r>
      <w:r w:rsidR="00220651" w:rsidRPr="00220651">
        <w:rPr>
          <w:rFonts w:cs="Arial"/>
          <w:sz w:val="19"/>
          <w:szCs w:val="19"/>
          <w:lang w:val="fr-FR"/>
        </w:rPr>
        <w:t>selon la proportion 70/30 (et en 3 parties pour des longueurs &gt; 3000mm)</w:t>
      </w:r>
    </w:p>
    <w:p w14:paraId="26DAE109" w14:textId="77777777" w:rsidR="00220651" w:rsidRDefault="00220651" w:rsidP="00220651">
      <w:pPr>
        <w:pStyle w:val="Lijstalinea"/>
        <w:rPr>
          <w:rFonts w:cs="Arial"/>
          <w:caps/>
          <w:sz w:val="19"/>
          <w:szCs w:val="19"/>
          <w:lang w:val="fr-FR"/>
        </w:rPr>
      </w:pPr>
    </w:p>
    <w:p w14:paraId="63E455D8" w14:textId="78A5DCAA" w:rsidR="00220651" w:rsidRPr="00B627DE" w:rsidRDefault="00220651" w:rsidP="002206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pour garantir une fermeture parfaite du clapet intérieur pour des charges de vent </w:t>
      </w:r>
      <w:r w:rsidRPr="00B627DE">
        <w:rPr>
          <w:rFonts w:cs="Arial"/>
          <w:b w:val="0"/>
          <w:caps w:val="0"/>
          <w:lang w:val="fr-FR"/>
        </w:rPr>
        <w:t>en position fermée.</w:t>
      </w:r>
    </w:p>
    <w:p w14:paraId="168D1A4D" w14:textId="4E32A66C" w:rsidR="00220651" w:rsidRPr="00220651" w:rsidRDefault="00220651" w:rsidP="00220651">
      <w:pPr>
        <w:rPr>
          <w:rFonts w:cs="Arial"/>
          <w:caps/>
          <w:sz w:val="19"/>
          <w:szCs w:val="19"/>
          <w:lang w:val="fr-FR"/>
        </w:rPr>
      </w:pPr>
    </w:p>
    <w:p w14:paraId="46A5A662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5BECD1AB" w14:textId="77777777" w:rsidR="0021372A" w:rsidRDefault="0021372A" w:rsidP="0021372A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273485AF" w14:textId="362BB7D1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</w:t>
      </w:r>
      <w:r w:rsidR="0022065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mm)</w:t>
      </w:r>
    </w:p>
    <w:p w14:paraId="6A43EE8D" w14:textId="2EB18B11" w:rsidR="00220651" w:rsidRDefault="00220651" w:rsidP="0022065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24F94804" w14:textId="1CEE3AE4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17C13AF9" w14:textId="55617193" w:rsidR="002814C5" w:rsidRPr="005D4848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F3962FB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796F347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FFB831" w14:textId="77777777" w:rsidR="005D4848" w:rsidRPr="00254216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14A21FE" w14:textId="77777777" w:rsidR="005D4848" w:rsidRPr="005110AB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</w:p>
    <w:p w14:paraId="44918524" w14:textId="77777777" w:rsidR="002814C5" w:rsidRPr="005D4848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6D4A11B" w14:textId="48475683" w:rsidR="005D4848" w:rsidRPr="0021372A" w:rsidRDefault="005D4848" w:rsidP="005D484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="00547F3D">
        <w:rPr>
          <w:rFonts w:cs="Arial"/>
          <w:sz w:val="19"/>
          <w:szCs w:val="19"/>
          <w:lang w:val="fr-FR"/>
        </w:rPr>
        <w:t>: 66,5</w:t>
      </w:r>
      <w:r w:rsidRPr="005D4848">
        <w:rPr>
          <w:rFonts w:cs="Arial"/>
          <w:sz w:val="19"/>
          <w:szCs w:val="19"/>
          <w:lang w:val="fr-FR"/>
        </w:rPr>
        <w:t xml:space="preserve"> mm </w:t>
      </w:r>
      <w:r w:rsidR="0021372A">
        <w:rPr>
          <w:rFonts w:cs="Arial"/>
          <w:sz w:val="19"/>
          <w:szCs w:val="19"/>
          <w:lang w:val="fr-FR"/>
        </w:rPr>
        <w:t>/ ouverture extérieure visible: 3</w:t>
      </w:r>
      <w:r w:rsidR="00220651">
        <w:rPr>
          <w:rFonts w:cs="Arial"/>
          <w:sz w:val="19"/>
          <w:szCs w:val="19"/>
          <w:lang w:val="fr-FR"/>
        </w:rPr>
        <w:t>7</w:t>
      </w:r>
      <w:r w:rsidR="0021372A">
        <w:rPr>
          <w:rFonts w:cs="Arial"/>
          <w:sz w:val="19"/>
          <w:szCs w:val="19"/>
          <w:lang w:val="fr-FR"/>
        </w:rPr>
        <w:t xml:space="preserve"> mm</w:t>
      </w:r>
    </w:p>
    <w:p w14:paraId="241B5734" w14:textId="77777777" w:rsidR="002814C5" w:rsidRPr="0021372A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767F6084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FA69068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3FEA15A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5A80BCAE" w14:textId="52F631D2" w:rsidR="0045276E" w:rsidRPr="00220651" w:rsidRDefault="00220651" w:rsidP="0045276E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fr-FR"/>
        </w:rPr>
      </w:pPr>
      <w:r w:rsidRPr="00334AF1">
        <w:rPr>
          <w:rFonts w:cs="Arial"/>
          <w:sz w:val="19"/>
          <w:szCs w:val="19"/>
          <w:lang w:val="fr-FR"/>
        </w:rPr>
        <w:t>Étancheité à l’eau optimal</w:t>
      </w:r>
      <w:r w:rsidR="00334AF1" w:rsidRPr="00334AF1">
        <w:rPr>
          <w:rFonts w:cs="Arial"/>
          <w:sz w:val="19"/>
          <w:szCs w:val="19"/>
          <w:lang w:val="fr-FR"/>
        </w:rPr>
        <w:t>e</w:t>
      </w:r>
      <w:r w:rsidRPr="00334AF1">
        <w:rPr>
          <w:rFonts w:cs="Arial"/>
          <w:sz w:val="19"/>
          <w:szCs w:val="19"/>
          <w:lang w:val="fr-FR"/>
        </w:rPr>
        <w:t xml:space="preserve"> jusquà 1200 Pa (en position fermée)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Pr="00220651">
        <w:rPr>
          <w:rFonts w:cs="Arial"/>
          <w:sz w:val="19"/>
          <w:szCs w:val="19"/>
          <w:lang w:val="fr-FR"/>
        </w:rPr>
        <w:t>grâce au</w:t>
      </w:r>
      <w:r>
        <w:rPr>
          <w:rFonts w:cs="Arial"/>
          <w:b/>
          <w:sz w:val="19"/>
          <w:szCs w:val="19"/>
          <w:lang w:val="fr-FR"/>
        </w:rPr>
        <w:t xml:space="preserve"> c</w:t>
      </w:r>
      <w:r w:rsidR="0045276E" w:rsidRPr="00220651">
        <w:rPr>
          <w:rFonts w:cs="Arial"/>
          <w:b/>
          <w:sz w:val="19"/>
          <w:szCs w:val="19"/>
          <w:lang w:val="fr-FR"/>
        </w:rPr>
        <w:t>apot extérieur design</w:t>
      </w:r>
      <w:r w:rsidR="0045276E" w:rsidRPr="00220651">
        <w:rPr>
          <w:rFonts w:cs="Arial"/>
          <w:sz w:val="19"/>
          <w:szCs w:val="19"/>
          <w:lang w:val="fr-FR"/>
        </w:rPr>
        <w:t xml:space="preserve"> </w:t>
      </w:r>
    </w:p>
    <w:p w14:paraId="28C945A2" w14:textId="77777777" w:rsidR="002814C5" w:rsidRPr="00220651" w:rsidRDefault="002814C5" w:rsidP="002814C5">
      <w:pPr>
        <w:pStyle w:val="besteksubtitel"/>
        <w:ind w:left="786"/>
        <w:rPr>
          <w:rFonts w:cs="Arial"/>
          <w:sz w:val="19"/>
          <w:szCs w:val="19"/>
          <w:lang w:val="fr-FR"/>
        </w:rPr>
      </w:pPr>
    </w:p>
    <w:p w14:paraId="17F3D76F" w14:textId="74AFFE4E" w:rsidR="0045276E" w:rsidRPr="00B41A2B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l’aérateur, y compris les embou</w:t>
      </w:r>
      <w:r w:rsidR="0053502B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ts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0E6B5DE1" w14:textId="77777777" w:rsidR="002814C5" w:rsidRPr="008070B2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4370952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E6D4F14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027F8644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coeur en pvc </w:t>
      </w:r>
    </w:p>
    <w:p w14:paraId="714E8391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6C1A399A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520B751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13256756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Rainure Euronut</w:t>
      </w:r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6D483EEB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34F2B1A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7F3563FA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3E495E5D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1FB5E908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0F804373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69457E1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lastRenderedPageBreak/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33FC47DA" w14:textId="69D69342" w:rsidR="0045276E" w:rsidRPr="0021372A" w:rsidRDefault="00E33328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Sera i</w:t>
      </w:r>
      <w:r w:rsidR="0045276E" w:rsidRPr="0045276E">
        <w:rPr>
          <w:rFonts w:cs="Arial"/>
          <w:sz w:val="19"/>
          <w:szCs w:val="19"/>
          <w:lang w:val="fr-FR"/>
        </w:rPr>
        <w:t>ntégr</w:t>
      </w:r>
      <w:r w:rsidR="00C97EC5">
        <w:rPr>
          <w:rFonts w:cs="Arial"/>
          <w:sz w:val="19"/>
          <w:szCs w:val="19"/>
          <w:lang w:val="fr-FR"/>
        </w:rPr>
        <w:t>é</w:t>
      </w:r>
      <w:r w:rsidR="0045276E" w:rsidRPr="0045276E">
        <w:rPr>
          <w:rFonts w:cs="Arial"/>
          <w:sz w:val="19"/>
          <w:szCs w:val="19"/>
          <w:lang w:val="fr-FR"/>
        </w:rPr>
        <w:t xml:space="preserve"> dans la banque de données des produits </w:t>
      </w:r>
      <w:r w:rsidR="0045276E" w:rsidRPr="0045276E">
        <w:rPr>
          <w:rFonts w:cs="Arial"/>
          <w:b/>
          <w:sz w:val="19"/>
          <w:szCs w:val="19"/>
          <w:lang w:val="fr-FR"/>
        </w:rPr>
        <w:t xml:space="preserve">PEB </w:t>
      </w:r>
    </w:p>
    <w:p w14:paraId="002B2012" w14:textId="24D2CBF2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117676EE" w14:textId="77777777" w:rsidR="0021372A" w:rsidRPr="0045276E" w:rsidRDefault="0021372A" w:rsidP="0021372A">
      <w:pPr>
        <w:rPr>
          <w:rFonts w:cs="Arial"/>
          <w:caps/>
          <w:sz w:val="19"/>
          <w:szCs w:val="19"/>
          <w:lang w:val="fr-FR"/>
        </w:rPr>
      </w:pPr>
    </w:p>
    <w:p w14:paraId="63BAB71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</w:p>
    <w:p w14:paraId="0D0FBE3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</w:p>
    <w:p w14:paraId="6D8F3F06" w14:textId="702D9402" w:rsidR="00777C20" w:rsidRPr="0045276E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 combiné dans un même projet avec l’Invisivent</w:t>
      </w:r>
      <w:r w:rsidR="00736C3F"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62FF7">
        <w:rPr>
          <w:rFonts w:ascii="Arial" w:hAnsi="Arial" w:cs="Arial"/>
          <w:b w:val="0"/>
          <w:caps w:val="0"/>
          <w:sz w:val="19"/>
          <w:szCs w:val="19"/>
          <w:lang w:val="fr-FR"/>
        </w:rPr>
        <w:t>COMFORT</w:t>
      </w:r>
      <w:r w:rsidR="001E17AF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6ED8D9BE" w14:textId="77777777" w:rsidR="00162FF7" w:rsidRPr="00A44F03" w:rsidRDefault="00162FF7" w:rsidP="00162FF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Dimensionné sur 2 Pa : s’applique en standard à tout projet</w:t>
      </w:r>
    </w:p>
    <w:p w14:paraId="7BA566C0" w14:textId="77777777" w:rsidR="00587420" w:rsidRPr="002C40AE" w:rsidRDefault="00587420" w:rsidP="001E17AF">
      <w:pPr>
        <w:pStyle w:val="besteksubtitel"/>
        <w:rPr>
          <w:rFonts w:ascii="Arial" w:hAnsi="Arial" w:cs="Arial"/>
          <w:lang w:val="en-GB"/>
        </w:rPr>
      </w:pPr>
    </w:p>
    <w:p w14:paraId="4EA7D430" w14:textId="543CD3D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niveau</w:t>
      </w:r>
      <w:r w:rsidR="0045276E">
        <w:rPr>
          <w:rFonts w:ascii="Arial" w:hAnsi="Arial" w:cs="Arial"/>
        </w:rPr>
        <w:t xml:space="preserve"> DE PRESTATION</w:t>
      </w:r>
    </w:p>
    <w:p w14:paraId="17841918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41C37786" w14:textId="29CAF1C6" w:rsidR="001E17AF" w:rsidRPr="0021372A" w:rsidRDefault="0045276E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1372A">
        <w:rPr>
          <w:rStyle w:val="bestektekstChar"/>
          <w:rFonts w:ascii="Arial" w:hAnsi="Arial" w:cs="Arial"/>
          <w:b/>
          <w:sz w:val="19"/>
          <w:szCs w:val="19"/>
          <w:lang w:val="fr-FR"/>
        </w:rPr>
        <w:t xml:space="preserve">Autoréglable </w:t>
      </w:r>
      <w:r w:rsidR="001E17AF" w:rsidRPr="0021372A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820BA8" w:rsidRPr="0021372A">
        <w:rPr>
          <w:rStyle w:val="bestektekstChar"/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 xml:space="preserve"> </w:t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21372A">
        <w:rPr>
          <w:rFonts w:ascii="Arial" w:hAnsi="Arial" w:cs="Arial"/>
          <w:sz w:val="19"/>
          <w:szCs w:val="19"/>
          <w:lang w:val="fr-FR"/>
        </w:rPr>
        <w:t>O</w:t>
      </w:r>
      <w:r w:rsidRPr="0021372A">
        <w:rPr>
          <w:rFonts w:ascii="Arial" w:hAnsi="Arial" w:cs="Arial"/>
          <w:sz w:val="19"/>
          <w:szCs w:val="19"/>
          <w:lang w:val="fr-FR"/>
        </w:rPr>
        <w:t>ui</w:t>
      </w:r>
    </w:p>
    <w:p w14:paraId="02CD264D" w14:textId="2999DD2C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U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sz w:val="19"/>
          <w:szCs w:val="19"/>
          <w:lang w:val="fr-FR"/>
        </w:rPr>
        <w:t xml:space="preserve">: </w:t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F62C0F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1,</w:t>
      </w:r>
      <w:r w:rsidR="00820BA8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1E17AF" w:rsidRPr="0021372A">
        <w:rPr>
          <w:rFonts w:cs="Arial"/>
          <w:sz w:val="19"/>
          <w:szCs w:val="19"/>
          <w:lang w:val="fr-FR"/>
        </w:rPr>
        <w:t xml:space="preserve"> W/m²K</w:t>
      </w:r>
    </w:p>
    <w:p w14:paraId="13430A8D" w14:textId="0A04BE22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f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b/>
          <w:sz w:val="19"/>
          <w:szCs w:val="19"/>
          <w:lang w:val="fr-FR"/>
        </w:rPr>
        <w:t>:</w:t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F62C0F" w:rsidRPr="0021372A">
        <w:rPr>
          <w:rFonts w:cs="Arial"/>
          <w:sz w:val="19"/>
          <w:szCs w:val="19"/>
          <w:lang w:val="fr-FR"/>
        </w:rPr>
        <w:t>0,8</w:t>
      </w:r>
      <w:r w:rsidR="00162FF7">
        <w:rPr>
          <w:rFonts w:cs="Arial"/>
          <w:sz w:val="19"/>
          <w:szCs w:val="19"/>
          <w:lang w:val="fr-FR"/>
        </w:rPr>
        <w:t>2</w:t>
      </w:r>
    </w:p>
    <w:p w14:paraId="0DF88E02" w14:textId="7FF20E7E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334AF1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>position fermée</w:t>
      </w:r>
    </w:p>
    <w:p w14:paraId="136C917C" w14:textId="4BCC8C5C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334AF1">
        <w:rPr>
          <w:rFonts w:cs="Arial"/>
          <w:sz w:val="19"/>
          <w:szCs w:val="19"/>
          <w:lang w:val="fr-FR"/>
        </w:rPr>
        <w:t>2</w:t>
      </w:r>
      <w:r w:rsidR="001E17AF" w:rsidRPr="0045276E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 xml:space="preserve">position ouverte </w:t>
      </w:r>
    </w:p>
    <w:p w14:paraId="3B6E74DF" w14:textId="7C1D9C04" w:rsidR="002C40AE" w:rsidRPr="00352F1D" w:rsidRDefault="00CD31A0" w:rsidP="00352F1D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CD31A0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CD31A0">
        <w:rPr>
          <w:rFonts w:cs="Arial"/>
          <w:b/>
          <w:sz w:val="19"/>
          <w:szCs w:val="19"/>
          <w:lang w:val="fr-FR"/>
        </w:rPr>
        <w:t>50 Pa</w:t>
      </w:r>
      <w:r w:rsidR="001E17AF" w:rsidRPr="00CD31A0">
        <w:rPr>
          <w:rFonts w:cs="Arial"/>
          <w:sz w:val="19"/>
          <w:szCs w:val="19"/>
          <w:lang w:val="fr-FR"/>
        </w:rPr>
        <w:t>:</w:t>
      </w:r>
      <w:r w:rsidR="001E17AF" w:rsidRPr="00CD31A0">
        <w:rPr>
          <w:rFonts w:cs="Arial"/>
          <w:sz w:val="19"/>
          <w:szCs w:val="19"/>
          <w:lang w:val="fr-FR"/>
        </w:rPr>
        <w:tab/>
      </w:r>
      <w:r w:rsidR="001E17AF" w:rsidRPr="00CD31A0">
        <w:rPr>
          <w:rFonts w:cs="Arial"/>
          <w:sz w:val="19"/>
          <w:szCs w:val="19"/>
          <w:lang w:val="fr-FR"/>
        </w:rPr>
        <w:tab/>
        <w:t>&lt;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15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% (</w:t>
      </w:r>
      <w:r>
        <w:rPr>
          <w:rFonts w:cs="Arial"/>
          <w:sz w:val="19"/>
          <w:szCs w:val="19"/>
          <w:lang w:val="fr-FR"/>
        </w:rPr>
        <w:t>e</w:t>
      </w:r>
      <w:r w:rsidRPr="0045276E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>position fermée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3272D097" w14:textId="63948F08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>
        <w:rPr>
          <w:rFonts w:cs="Arial"/>
          <w:sz w:val="19"/>
          <w:szCs w:val="19"/>
          <w:lang w:val="fr-FR"/>
        </w:rPr>
        <w:t>: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c</w:t>
      </w:r>
      <w:r w:rsidR="001E17AF" w:rsidRPr="00CD31A0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CD31A0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0BA2E1CC" w:rsidR="001E17AF" w:rsidRPr="00CD31A0" w:rsidRDefault="00CD31A0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1E17AF" w:rsidRPr="00CD31A0">
        <w:rPr>
          <w:rFonts w:cs="Arial"/>
          <w:b/>
          <w:sz w:val="19"/>
          <w:szCs w:val="19"/>
          <w:lang w:val="fr-FR"/>
        </w:rPr>
        <w:t>D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1E17AF" w:rsidRPr="00CD31A0">
        <w:rPr>
          <w:rFonts w:cs="Arial"/>
          <w:b/>
          <w:sz w:val="19"/>
          <w:szCs w:val="19"/>
          <w:lang w:val="fr-FR"/>
        </w:rPr>
        <w:t>(C;C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1E17AF" w:rsidRPr="00CD31A0">
        <w:rPr>
          <w:rFonts w:cs="Arial"/>
          <w:b/>
          <w:sz w:val="19"/>
          <w:szCs w:val="19"/>
          <w:lang w:val="fr-FR"/>
        </w:rPr>
        <w:t>):</w:t>
      </w:r>
    </w:p>
    <w:p w14:paraId="115EBC0B" w14:textId="02CE4070" w:rsidR="001E17AF" w:rsidRPr="002C40AE" w:rsidRDefault="00CD31A0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1E17AF" w:rsidRPr="002C40AE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ouverte </w:t>
      </w:r>
      <w:r w:rsidR="001E17AF" w:rsidRPr="002C40AE">
        <w:rPr>
          <w:rFonts w:cs="Arial"/>
          <w:sz w:val="19"/>
          <w:szCs w:val="19"/>
        </w:rPr>
        <w:t>:</w:t>
      </w:r>
      <w:r w:rsidR="001E17AF" w:rsidRPr="002C40AE">
        <w:rPr>
          <w:rFonts w:cs="Arial"/>
          <w:sz w:val="19"/>
          <w:szCs w:val="19"/>
        </w:rPr>
        <w:tab/>
      </w:r>
      <w:r w:rsidR="001E17AF" w:rsidRPr="002C40AE">
        <w:rPr>
          <w:rStyle w:val="bestekwaardenChar"/>
          <w:rFonts w:cs="Arial"/>
          <w:color w:val="auto"/>
          <w:sz w:val="19"/>
          <w:szCs w:val="19"/>
        </w:rPr>
        <w:t>3</w:t>
      </w:r>
      <w:r w:rsidR="00162FF7">
        <w:rPr>
          <w:rStyle w:val="bestekwaardenChar"/>
          <w:rFonts w:cs="Arial"/>
          <w:color w:val="auto"/>
          <w:sz w:val="19"/>
          <w:szCs w:val="19"/>
        </w:rPr>
        <w:t>4</w:t>
      </w:r>
      <w:r w:rsidR="001E17AF" w:rsidRPr="002C40A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162FF7">
        <w:rPr>
          <w:rStyle w:val="bestekwaardenChar"/>
          <w:rFonts w:cs="Arial"/>
          <w:color w:val="auto"/>
          <w:sz w:val="19"/>
          <w:szCs w:val="19"/>
        </w:rPr>
        <w:t>0;-1</w:t>
      </w:r>
      <w:r w:rsidR="001E17AF" w:rsidRPr="002C40AE">
        <w:rPr>
          <w:rStyle w:val="bestekwaardenChar"/>
          <w:rFonts w:cs="Arial"/>
          <w:color w:val="auto"/>
          <w:sz w:val="19"/>
          <w:szCs w:val="19"/>
        </w:rPr>
        <w:t>)</w:t>
      </w:r>
      <w:r w:rsidR="001E17AF" w:rsidRPr="002C40AE">
        <w:rPr>
          <w:rFonts w:cs="Arial"/>
          <w:sz w:val="19"/>
          <w:szCs w:val="19"/>
        </w:rPr>
        <w:t xml:space="preserve"> dB</w:t>
      </w:r>
    </w:p>
    <w:p w14:paraId="6956FD84" w14:textId="1880AC92" w:rsidR="001E17AF" w:rsidRPr="002814C5" w:rsidRDefault="00CD31A0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position fermée </w:t>
      </w:r>
      <w:r w:rsidR="001E17AF" w:rsidRPr="002814C5">
        <w:rPr>
          <w:rFonts w:cs="Arial"/>
          <w:sz w:val="19"/>
          <w:szCs w:val="19"/>
        </w:rPr>
        <w:t xml:space="preserve">: </w:t>
      </w:r>
      <w:r w:rsidR="001E17AF"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36F4B6A9" w:rsidR="002814C5" w:rsidRPr="00246A2C" w:rsidRDefault="00322D14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134121" w14:textId="655AE440" w:rsidR="002814C5" w:rsidRPr="000F6111" w:rsidRDefault="00322D14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bit q</w:t>
            </w:r>
            <w:r w:rsidR="002814C5"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25F947" w14:textId="51BE1037" w:rsidR="002814C5" w:rsidRPr="00E67A60" w:rsidRDefault="00162FF7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E67A60">
              <w:rPr>
                <w:rStyle w:val="bestekwaardenChar"/>
                <w:rFonts w:cs="Arial"/>
                <w:color w:val="auto"/>
                <w:szCs w:val="20"/>
              </w:rPr>
              <w:t>6</w:t>
            </w:r>
            <w:r>
              <w:rPr>
                <w:rStyle w:val="bestekwaardenChar"/>
                <w:rFonts w:cs="Arial"/>
                <w:color w:val="auto"/>
                <w:szCs w:val="20"/>
              </w:rPr>
              <w:t>2</w:t>
            </w:r>
            <w:r w:rsidRPr="00E67A60">
              <w:rPr>
                <w:rStyle w:val="bestekwaardenChar"/>
                <w:rFonts w:cs="Arial"/>
                <w:color w:val="auto"/>
                <w:szCs w:val="20"/>
              </w:rPr>
              <w:t>,0</w:t>
            </w:r>
            <w:r w:rsidRPr="00E67A60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2814C5" w:rsidRPr="00246A2C" w14:paraId="1FD9B5B8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D967EED" w14:textId="68B9395A" w:rsidR="002814C5" w:rsidRPr="000F6111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</w:t>
            </w:r>
            <w:r w:rsidR="00322D14">
              <w:rPr>
                <w:rFonts w:eastAsia="Arial" w:cs="Arial"/>
                <w:sz w:val="20"/>
                <w:szCs w:val="20"/>
              </w:rPr>
              <w:t>é</w:t>
            </w:r>
            <w:r w:rsidRPr="002814C5">
              <w:rPr>
                <w:rFonts w:eastAsia="Arial" w:cs="Arial"/>
                <w:sz w:val="20"/>
                <w:szCs w:val="20"/>
              </w:rPr>
              <w:t>bit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901746" w14:textId="1399D3C0" w:rsidR="002814C5" w:rsidRPr="00820BA8" w:rsidRDefault="00162FF7" w:rsidP="002814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 w:rsidR="002814C5" w:rsidRPr="00820BA8">
              <w:rPr>
                <w:rFonts w:cs="Arial"/>
                <w:sz w:val="20"/>
                <w:szCs w:val="20"/>
              </w:rPr>
              <w:t>,0 m³/h/m</w:t>
            </w:r>
          </w:p>
        </w:tc>
      </w:tr>
      <w:tr w:rsidR="002814C5" w:rsidRPr="00246A2C" w14:paraId="656241D6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C1AD6F5" w14:textId="60DA09E5" w:rsidR="002814C5" w:rsidRPr="00E214C5" w:rsidRDefault="002814C5" w:rsidP="002814C5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90CA6A8" w14:textId="3E839E23" w:rsidR="002814C5" w:rsidRPr="00E214C5" w:rsidRDefault="00162FF7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A7D1D">
              <w:rPr>
                <w:rFonts w:cs="Arial"/>
                <w:sz w:val="20"/>
                <w:szCs w:val="20"/>
              </w:rPr>
              <w:t>0,0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2814C5" w:rsidRPr="00246A2C" w14:paraId="68D3E937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584A189" w14:textId="4CDC1DE2" w:rsidR="002814C5" w:rsidRPr="002814C5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58BA208" w14:textId="18A143F4" w:rsidR="002814C5" w:rsidRPr="00E214C5" w:rsidRDefault="00162FF7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A7D1D">
              <w:rPr>
                <w:rFonts w:cs="Arial"/>
                <w:sz w:val="20"/>
                <w:szCs w:val="20"/>
              </w:rPr>
              <w:t>- 0,0</w:t>
            </w:r>
            <w:r>
              <w:rPr>
                <w:rFonts w:cs="Arial"/>
                <w:sz w:val="20"/>
                <w:szCs w:val="20"/>
              </w:rPr>
              <w:t>5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2814C5" w:rsidRPr="0021372A" w14:paraId="30FD77BE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4A6DACB" w14:textId="4FEE3F5B" w:rsidR="002814C5" w:rsidRPr="002814C5" w:rsidRDefault="00322D14" w:rsidP="002814C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464CCE" w14:textId="299461A5" w:rsidR="002814C5" w:rsidRPr="0021372A" w:rsidRDefault="00162FF7" w:rsidP="002814C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P3</w:t>
            </w:r>
          </w:p>
        </w:tc>
      </w:tr>
      <w:tr w:rsidR="002814C5" w:rsidRPr="0021372A" w14:paraId="1E3E6C9F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6E78613" w14:textId="5808606E" w:rsidR="002814C5" w:rsidRPr="0021372A" w:rsidRDefault="00322D14" w:rsidP="002814C5">
            <w:pPr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eastAsia="Arial" w:cs="Arial"/>
                <w:sz w:val="20"/>
                <w:szCs w:val="20"/>
                <w:lang w:val="fr-FR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AE13E7" w14:textId="3F7972E9" w:rsidR="002814C5" w:rsidRPr="0021372A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0,06</w:t>
            </w:r>
            <w:r w:rsidR="00334AF1">
              <w:rPr>
                <w:rFonts w:cs="Arial"/>
                <w:sz w:val="20"/>
                <w:szCs w:val="20"/>
                <w:lang w:val="fr-FR"/>
              </w:rPr>
              <w:t>6</w:t>
            </w:r>
            <w:r w:rsidRPr="0021372A">
              <w:rPr>
                <w:rFonts w:cs="Arial"/>
                <w:sz w:val="20"/>
                <w:szCs w:val="20"/>
                <w:lang w:val="fr-FR"/>
              </w:rPr>
              <w:t xml:space="preserve"> m²/m</w:t>
            </w:r>
          </w:p>
        </w:tc>
      </w:tr>
    </w:tbl>
    <w:p w14:paraId="49488DF0" w14:textId="184B3C69" w:rsidR="001E17AF" w:rsidRPr="00C86FB6" w:rsidRDefault="001E17AF" w:rsidP="008070B2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1E17AF" w:rsidRPr="00C86FB6" w:rsidSect="00844B2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62FF7"/>
    <w:rsid w:val="001B452F"/>
    <w:rsid w:val="001B7D9B"/>
    <w:rsid w:val="001E17AF"/>
    <w:rsid w:val="0021372A"/>
    <w:rsid w:val="00220651"/>
    <w:rsid w:val="00226FE1"/>
    <w:rsid w:val="00275F53"/>
    <w:rsid w:val="002814C5"/>
    <w:rsid w:val="002C40AE"/>
    <w:rsid w:val="002E522E"/>
    <w:rsid w:val="00305011"/>
    <w:rsid w:val="0031163F"/>
    <w:rsid w:val="00320A28"/>
    <w:rsid w:val="00322D14"/>
    <w:rsid w:val="00334AF1"/>
    <w:rsid w:val="00343AED"/>
    <w:rsid w:val="00352F1D"/>
    <w:rsid w:val="00380D64"/>
    <w:rsid w:val="003968C8"/>
    <w:rsid w:val="003A779E"/>
    <w:rsid w:val="00404602"/>
    <w:rsid w:val="00407742"/>
    <w:rsid w:val="00431329"/>
    <w:rsid w:val="00447D25"/>
    <w:rsid w:val="0045276E"/>
    <w:rsid w:val="004B57BE"/>
    <w:rsid w:val="004C4BE6"/>
    <w:rsid w:val="004C7F17"/>
    <w:rsid w:val="0053502B"/>
    <w:rsid w:val="00547F3D"/>
    <w:rsid w:val="00556085"/>
    <w:rsid w:val="00587420"/>
    <w:rsid w:val="005B15D0"/>
    <w:rsid w:val="005B2457"/>
    <w:rsid w:val="005D4848"/>
    <w:rsid w:val="005F6568"/>
    <w:rsid w:val="006276E3"/>
    <w:rsid w:val="006F5423"/>
    <w:rsid w:val="007362D9"/>
    <w:rsid w:val="00736C3F"/>
    <w:rsid w:val="00764D0E"/>
    <w:rsid w:val="00777C20"/>
    <w:rsid w:val="00790107"/>
    <w:rsid w:val="00797741"/>
    <w:rsid w:val="00797C34"/>
    <w:rsid w:val="007E5EF9"/>
    <w:rsid w:val="008070B2"/>
    <w:rsid w:val="00812FF3"/>
    <w:rsid w:val="00815EBB"/>
    <w:rsid w:val="00817B19"/>
    <w:rsid w:val="00820BA8"/>
    <w:rsid w:val="008261B4"/>
    <w:rsid w:val="0084175C"/>
    <w:rsid w:val="00844B24"/>
    <w:rsid w:val="0088360F"/>
    <w:rsid w:val="00886885"/>
    <w:rsid w:val="00887C82"/>
    <w:rsid w:val="00887CFB"/>
    <w:rsid w:val="008C7FCA"/>
    <w:rsid w:val="008D2956"/>
    <w:rsid w:val="008E2680"/>
    <w:rsid w:val="009308D1"/>
    <w:rsid w:val="00933029"/>
    <w:rsid w:val="00973B86"/>
    <w:rsid w:val="00974298"/>
    <w:rsid w:val="009C7907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C24DE5"/>
    <w:rsid w:val="00C83636"/>
    <w:rsid w:val="00C86FB6"/>
    <w:rsid w:val="00C97560"/>
    <w:rsid w:val="00C97EC5"/>
    <w:rsid w:val="00CA705D"/>
    <w:rsid w:val="00CB4C0E"/>
    <w:rsid w:val="00CC368E"/>
    <w:rsid w:val="00CD31A0"/>
    <w:rsid w:val="00CF1164"/>
    <w:rsid w:val="00D01E6A"/>
    <w:rsid w:val="00D22E19"/>
    <w:rsid w:val="00D308FA"/>
    <w:rsid w:val="00D41CDC"/>
    <w:rsid w:val="00D45FA5"/>
    <w:rsid w:val="00D51E99"/>
    <w:rsid w:val="00D53DF8"/>
    <w:rsid w:val="00D90C6E"/>
    <w:rsid w:val="00D928EC"/>
    <w:rsid w:val="00DB39C0"/>
    <w:rsid w:val="00E01BED"/>
    <w:rsid w:val="00E33328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97078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8</cp:revision>
  <cp:lastPrinted>2017-12-20T13:29:00Z</cp:lastPrinted>
  <dcterms:created xsi:type="dcterms:W3CDTF">2018-07-02T09:38:00Z</dcterms:created>
  <dcterms:modified xsi:type="dcterms:W3CDTF">2018-07-03T08:09:00Z</dcterms:modified>
</cp:coreProperties>
</file>